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C616D7" w14:textId="1580605F" w:rsidR="0039239F" w:rsidRPr="0039239F" w:rsidRDefault="0039239F" w:rsidP="0039239F">
      <w:pPr>
        <w:pStyle w:val="Titre"/>
        <w:jc w:val="center"/>
        <w:rPr>
          <w:b/>
          <w:color w:val="70AD47" w:themeColor="accent6"/>
          <w:u w:val="single"/>
        </w:rPr>
      </w:pPr>
      <w:r w:rsidRPr="0039239F">
        <w:rPr>
          <w:b/>
          <w:color w:val="70AD47" w:themeColor="accent6"/>
          <w:u w:val="single"/>
        </w:rPr>
        <w:t>FICHE CONSEILS</w:t>
      </w:r>
      <w:r>
        <w:rPr>
          <w:b/>
          <w:color w:val="70AD47" w:themeColor="accent6"/>
          <w:u w:val="single"/>
        </w:rPr>
        <w:t> :</w:t>
      </w:r>
    </w:p>
    <w:p w14:paraId="23E985DA" w14:textId="6E95A4AA" w:rsidR="0039239F" w:rsidRPr="0039239F" w:rsidRDefault="0039239F" w:rsidP="0039239F">
      <w:pPr>
        <w:pStyle w:val="Titre"/>
        <w:rPr>
          <w:b/>
          <w:color w:val="70AD47" w:themeColor="accent6"/>
        </w:rPr>
      </w:pPr>
      <w:r w:rsidRPr="0039239F">
        <w:rPr>
          <w:b/>
          <w:color w:val="70AD47" w:themeColor="accent6"/>
        </w:rPr>
        <w:t>Les dysautonomies post</w:t>
      </w:r>
      <w:r>
        <w:rPr>
          <w:b/>
          <w:color w:val="70AD47" w:themeColor="accent6"/>
        </w:rPr>
        <w:t xml:space="preserve"> </w:t>
      </w:r>
      <w:r w:rsidRPr="0039239F">
        <w:rPr>
          <w:b/>
          <w:color w:val="70AD47" w:themeColor="accent6"/>
        </w:rPr>
        <w:t>stimulation virale (maladie ou vaccins</w:t>
      </w:r>
      <w:proofErr w:type="gramStart"/>
      <w:r w:rsidRPr="0039239F">
        <w:rPr>
          <w:b/>
          <w:color w:val="70AD47" w:themeColor="accent6"/>
        </w:rPr>
        <w:t>):</w:t>
      </w:r>
      <w:proofErr w:type="gramEnd"/>
      <w:r>
        <w:rPr>
          <w:b/>
          <w:color w:val="70AD47" w:themeColor="accent6"/>
        </w:rPr>
        <w:t xml:space="preserve"> </w:t>
      </w:r>
      <w:r w:rsidRPr="0039239F">
        <w:rPr>
          <w:b/>
          <w:color w:val="70AD47" w:themeColor="accent6"/>
        </w:rPr>
        <w:t>tachycardie orthostatique posturale</w:t>
      </w:r>
      <w:r>
        <w:rPr>
          <w:b/>
          <w:color w:val="70AD47" w:themeColor="accent6"/>
        </w:rPr>
        <w:t xml:space="preserve"> </w:t>
      </w:r>
      <w:r w:rsidRPr="0039239F">
        <w:rPr>
          <w:b/>
          <w:color w:val="70AD47" w:themeColor="accent6"/>
        </w:rPr>
        <w:t>(STOP),Tachycardies sinusales inappropriées, hypotension orthostatique,</w:t>
      </w:r>
    </w:p>
    <w:p w14:paraId="43E2E0B0" w14:textId="7DDAF2C2" w:rsidR="0039239F" w:rsidRPr="0039239F" w:rsidRDefault="0039239F" w:rsidP="0039239F">
      <w:pPr>
        <w:pStyle w:val="Titre"/>
        <w:rPr>
          <w:b/>
          <w:color w:val="70AD47" w:themeColor="accent6"/>
        </w:rPr>
      </w:pPr>
      <w:proofErr w:type="gramStart"/>
      <w:r w:rsidRPr="0039239F">
        <w:rPr>
          <w:b/>
          <w:color w:val="70AD47" w:themeColor="accent6"/>
        </w:rPr>
        <w:t>dysautonomie</w:t>
      </w:r>
      <w:proofErr w:type="gramEnd"/>
      <w:r w:rsidRPr="0039239F">
        <w:rPr>
          <w:b/>
          <w:color w:val="70AD47" w:themeColor="accent6"/>
        </w:rPr>
        <w:t xml:space="preserve"> partielle </w:t>
      </w:r>
      <w:r w:rsidR="00C55AF5">
        <w:rPr>
          <w:b/>
          <w:color w:val="70AD47" w:themeColor="accent6"/>
        </w:rPr>
        <w:t>(</w:t>
      </w:r>
      <w:r w:rsidRPr="0039239F">
        <w:rPr>
          <w:b/>
          <w:color w:val="70AD47" w:themeColor="accent6"/>
        </w:rPr>
        <w:t>cholinergique pure), le syndrome de fatigue chronique</w:t>
      </w:r>
      <w:r>
        <w:rPr>
          <w:b/>
          <w:color w:val="70AD47" w:themeColor="accent6"/>
        </w:rPr>
        <w:t xml:space="preserve"> </w:t>
      </w:r>
      <w:r w:rsidRPr="0039239F">
        <w:rPr>
          <w:b/>
          <w:color w:val="70AD47" w:themeColor="accent6"/>
        </w:rPr>
        <w:t>(EM /SFC)</w:t>
      </w:r>
    </w:p>
    <w:p w14:paraId="71D29D98" w14:textId="77777777" w:rsidR="0039239F" w:rsidRDefault="0039239F" w:rsidP="0039239F"/>
    <w:p w14:paraId="37F4D25F" w14:textId="6FDA5B65" w:rsidR="0039239F" w:rsidRPr="00C55AF5" w:rsidRDefault="0039239F" w:rsidP="00065719">
      <w:pPr>
        <w:jc w:val="center"/>
        <w:rPr>
          <w:b/>
        </w:rPr>
      </w:pPr>
      <w:r w:rsidRPr="00C55AF5">
        <w:rPr>
          <w:b/>
        </w:rPr>
        <w:t>Ces maladies et troubles sont à prendre au sérieux</w:t>
      </w:r>
      <w:r w:rsidR="005A7BC1" w:rsidRPr="00C55AF5">
        <w:rPr>
          <w:b/>
        </w:rPr>
        <w:t>,</w:t>
      </w:r>
      <w:r w:rsidRPr="00C55AF5">
        <w:rPr>
          <w:b/>
        </w:rPr>
        <w:t xml:space="preserve"> elles signifient un dysfonctionnement du</w:t>
      </w:r>
    </w:p>
    <w:p w14:paraId="46374D9E" w14:textId="2D27157D" w:rsidR="0039239F" w:rsidRPr="00C55AF5" w:rsidRDefault="0039239F" w:rsidP="00065719">
      <w:pPr>
        <w:jc w:val="center"/>
        <w:rPr>
          <w:b/>
        </w:rPr>
      </w:pPr>
      <w:proofErr w:type="gramStart"/>
      <w:r w:rsidRPr="00C55AF5">
        <w:rPr>
          <w:b/>
        </w:rPr>
        <w:t>système</w:t>
      </w:r>
      <w:proofErr w:type="gramEnd"/>
      <w:r w:rsidRPr="00C55AF5">
        <w:rPr>
          <w:b/>
        </w:rPr>
        <w:t xml:space="preserve"> nerveux autonome (SNA). Pour ce qu</w:t>
      </w:r>
      <w:r w:rsidR="005A7BC1" w:rsidRPr="00C55AF5">
        <w:rPr>
          <w:b/>
        </w:rPr>
        <w:t>i</w:t>
      </w:r>
      <w:r w:rsidRPr="00C55AF5">
        <w:rPr>
          <w:b/>
        </w:rPr>
        <w:t xml:space="preserve"> est de la fatigue chronique, il peut y avoir</w:t>
      </w:r>
    </w:p>
    <w:p w14:paraId="52A98EB3" w14:textId="77777777" w:rsidR="0039239F" w:rsidRPr="00C55AF5" w:rsidRDefault="0039239F" w:rsidP="00065719">
      <w:pPr>
        <w:jc w:val="center"/>
        <w:rPr>
          <w:b/>
        </w:rPr>
      </w:pPr>
      <w:proofErr w:type="gramStart"/>
      <w:r w:rsidRPr="00C55AF5">
        <w:rPr>
          <w:b/>
        </w:rPr>
        <w:t>d’autres</w:t>
      </w:r>
      <w:proofErr w:type="gramEnd"/>
      <w:r w:rsidRPr="00C55AF5">
        <w:rPr>
          <w:b/>
        </w:rPr>
        <w:t xml:space="preserve"> mécanismes mais il existe quand même très souvent aussi une atteinte du SNA</w:t>
      </w:r>
    </w:p>
    <w:p w14:paraId="4DD43CDF" w14:textId="77777777" w:rsidR="0039239F" w:rsidRPr="00C55AF5" w:rsidRDefault="0039239F" w:rsidP="0039239F">
      <w:pPr>
        <w:rPr>
          <w:b/>
        </w:rPr>
      </w:pPr>
    </w:p>
    <w:p w14:paraId="62301AAA" w14:textId="6A876BE0" w:rsidR="0039239F" w:rsidRDefault="0039239F" w:rsidP="005A7BC1">
      <w:pPr>
        <w:pStyle w:val="Titre1"/>
      </w:pPr>
      <w:r>
        <w:t xml:space="preserve">Présentation du système nerveux autonome </w:t>
      </w:r>
    </w:p>
    <w:p w14:paraId="6A7BDBEC" w14:textId="724E5927" w:rsidR="0039239F" w:rsidRDefault="0039239F" w:rsidP="0039239F"/>
    <w:p w14:paraId="42BF1AA3" w14:textId="75DBC9E8" w:rsidR="00056CF2" w:rsidRDefault="00056CF2" w:rsidP="008E4E50">
      <w:pPr>
        <w:pStyle w:val="Titre2"/>
      </w:pPr>
      <w:r>
        <w:t xml:space="preserve">A quoi sert le SNA ? </w:t>
      </w:r>
    </w:p>
    <w:p w14:paraId="6ABBE391" w14:textId="54BDB57A" w:rsidR="0039239F" w:rsidRDefault="0039239F" w:rsidP="005A7BC1">
      <w:pPr>
        <w:jc w:val="both"/>
      </w:pPr>
      <w:r>
        <w:t>« Le système nerveux autonome (SNA), est un ensemble de neurones qui régulent les</w:t>
      </w:r>
      <w:r w:rsidR="005A7BC1">
        <w:t xml:space="preserve"> </w:t>
      </w:r>
      <w:r>
        <w:t>fonctions automatiques de l’organisme pour lui permettre de maintenir les constantes</w:t>
      </w:r>
      <w:r w:rsidR="005A7BC1">
        <w:t xml:space="preserve"> </w:t>
      </w:r>
      <w:r>
        <w:t xml:space="preserve">nécessaires à la vie (homéostasie) principalement </w:t>
      </w:r>
      <w:r w:rsidR="00C55AF5">
        <w:t xml:space="preserve">par </w:t>
      </w:r>
      <w:r>
        <w:t>l’oxygénation des organes en s’adaptant</w:t>
      </w:r>
      <w:r w:rsidR="005A7BC1">
        <w:t xml:space="preserve"> </w:t>
      </w:r>
      <w:r>
        <w:t xml:space="preserve">aux circonstances tant intérieures (cycle circadien) qu’extérieures (effort, </w:t>
      </w:r>
      <w:proofErr w:type="gramStart"/>
      <w:r>
        <w:t>chaleur..</w:t>
      </w:r>
      <w:proofErr w:type="gramEnd"/>
      <w:r>
        <w:t>)</w:t>
      </w:r>
    </w:p>
    <w:p w14:paraId="2FB3654C" w14:textId="3DAF8054" w:rsidR="0039239F" w:rsidRDefault="0039239F" w:rsidP="005A7BC1">
      <w:pPr>
        <w:jc w:val="both"/>
      </w:pPr>
      <w:r>
        <w:t>Il module la respiration, la fréquence des battements cardiaques, le tonus vasculaire (il régule</w:t>
      </w:r>
      <w:r w:rsidR="005A7BC1">
        <w:t xml:space="preserve"> </w:t>
      </w:r>
      <w:r>
        <w:t>le diamètre des vaisseaux et l’apport en oxygène des organes), les sécrétions lacrymales et</w:t>
      </w:r>
      <w:r w:rsidR="005A7BC1">
        <w:t xml:space="preserve"> </w:t>
      </w:r>
      <w:r>
        <w:t>salivaires, la digestion (péristaltisme et sécrétions gastriques et intestinaux), la continence, le</w:t>
      </w:r>
      <w:r w:rsidR="005A7BC1">
        <w:t xml:space="preserve"> </w:t>
      </w:r>
      <w:r>
        <w:t>sommeil, le système musculo squelettique, la concentration. Il y a une commande centrale</w:t>
      </w:r>
      <w:r w:rsidR="005A7BC1">
        <w:t xml:space="preserve"> </w:t>
      </w:r>
      <w:r>
        <w:t>(</w:t>
      </w:r>
      <w:r w:rsidR="00C55AF5">
        <w:t>cérébrale)</w:t>
      </w:r>
      <w:r>
        <w:t xml:space="preserve"> et un réseau de nerfs périphériques composé</w:t>
      </w:r>
      <w:r w:rsidR="0009241A">
        <w:t>s</w:t>
      </w:r>
      <w:r>
        <w:t xml:space="preserve"> de deux bras complémentaires</w:t>
      </w:r>
      <w:r w:rsidR="00C55AF5">
        <w:t> :</w:t>
      </w:r>
    </w:p>
    <w:p w14:paraId="22A5C582" w14:textId="077366D4" w:rsidR="0039239F" w:rsidRDefault="0039239F" w:rsidP="00C55AF5">
      <w:pPr>
        <w:jc w:val="both"/>
      </w:pPr>
      <w:proofErr w:type="gramStart"/>
      <w:r>
        <w:t>le</w:t>
      </w:r>
      <w:proofErr w:type="gramEnd"/>
      <w:r>
        <w:t xml:space="preserve"> système nerveux sympathique, et le système nerveux parasympathique, qui contrôlent</w:t>
      </w:r>
      <w:r w:rsidR="005A7BC1">
        <w:t xml:space="preserve"> </w:t>
      </w:r>
      <w:r>
        <w:t>l’activité des organes internes par des actions opposées.</w:t>
      </w:r>
      <w:r w:rsidR="00C55AF5">
        <w:t xml:space="preserve"> </w:t>
      </w:r>
      <w:r>
        <w:t>Leurs fibres communiquent avec les</w:t>
      </w:r>
      <w:r w:rsidR="00C55AF5">
        <w:t xml:space="preserve"> </w:t>
      </w:r>
      <w:r>
        <w:t>cellules des muscles lisses (présents dans de nombreux organes) du muscle cardiaque et des</w:t>
      </w:r>
      <w:r w:rsidR="005A7BC1">
        <w:t xml:space="preserve"> </w:t>
      </w:r>
      <w:r>
        <w:t>artères. (EMC SNA)</w:t>
      </w:r>
    </w:p>
    <w:p w14:paraId="4F9E1E8B" w14:textId="0BDDB3E8" w:rsidR="0039239F" w:rsidRDefault="0039239F" w:rsidP="0039239F">
      <w:r>
        <w:t>Il est donc au cœur de notre fonctionnement sans même que nous nous en rendions</w:t>
      </w:r>
      <w:r w:rsidR="005A7BC1">
        <w:t xml:space="preserve"> </w:t>
      </w:r>
      <w:r>
        <w:t>compte. » (</w:t>
      </w:r>
      <w:proofErr w:type="gramStart"/>
      <w:r w:rsidRPr="007D3F8D">
        <w:rPr>
          <w:i/>
        </w:rPr>
        <w:t>site</w:t>
      </w:r>
      <w:proofErr w:type="gramEnd"/>
      <w:r w:rsidRPr="007D3F8D">
        <w:rPr>
          <w:i/>
        </w:rPr>
        <w:t xml:space="preserve"> </w:t>
      </w:r>
      <w:proofErr w:type="spellStart"/>
      <w:r w:rsidRPr="007D3F8D">
        <w:rPr>
          <w:i/>
        </w:rPr>
        <w:t>Neurocoach</w:t>
      </w:r>
      <w:proofErr w:type="spellEnd"/>
      <w:r w:rsidR="007D3F8D" w:rsidRPr="007D3F8D">
        <w:rPr>
          <w:i/>
        </w:rPr>
        <w:t xml:space="preserve"> </w:t>
      </w:r>
      <w:hyperlink r:id="rId8" w:history="1">
        <w:r w:rsidR="007D3F8D" w:rsidRPr="007E18F4">
          <w:rPr>
            <w:rStyle w:val="Lienhypertexte"/>
            <w:i/>
            <w:color w:val="auto"/>
            <w:u w:val="none"/>
          </w:rPr>
          <w:t xml:space="preserve">Comprendre L'activité des neurones du SNA - </w:t>
        </w:r>
        <w:proofErr w:type="spellStart"/>
        <w:r w:rsidR="007D3F8D" w:rsidRPr="007E18F4">
          <w:rPr>
            <w:rStyle w:val="Lienhypertexte"/>
            <w:i/>
            <w:color w:val="auto"/>
            <w:u w:val="none"/>
          </w:rPr>
          <w:t>NeuroCoach</w:t>
        </w:r>
        <w:proofErr w:type="spellEnd"/>
      </w:hyperlink>
      <w:r>
        <w:t>)</w:t>
      </w:r>
    </w:p>
    <w:p w14:paraId="534B910A" w14:textId="727F7BAB" w:rsidR="00056CF2" w:rsidRDefault="008E4E50" w:rsidP="008E4E50">
      <w:pPr>
        <w:pStyle w:val="Titre2"/>
      </w:pPr>
      <w:r>
        <w:t>Les dysfonctionnements du SNA</w:t>
      </w:r>
    </w:p>
    <w:p w14:paraId="5E97F3CA" w14:textId="4C1340B1" w:rsidR="0039239F" w:rsidRDefault="0039239F" w:rsidP="0039239F">
      <w:r>
        <w:t xml:space="preserve">Ses atteintes sont d’origine </w:t>
      </w:r>
      <w:r w:rsidR="00C55AF5">
        <w:t>multiple :</w:t>
      </w:r>
      <w:r>
        <w:t xml:space="preserve"> elles peuvent être diffuses comme dans le diabète ou la</w:t>
      </w:r>
      <w:r w:rsidR="005A7BC1">
        <w:t xml:space="preserve"> </w:t>
      </w:r>
      <w:r>
        <w:t>maladie de Parkinson, ou partielles : le plus souvent d’origine périphérique (atteinte des nerfs</w:t>
      </w:r>
      <w:r w:rsidR="005A7BC1">
        <w:t xml:space="preserve"> </w:t>
      </w:r>
      <w:r w:rsidR="00C55AF5">
        <w:t>périphériques :</w:t>
      </w:r>
      <w:r>
        <w:t xml:space="preserve"> le nerf vague ou le système adrénergique). Les atteintes diffuses sont assez bien</w:t>
      </w:r>
      <w:r w:rsidR="005A7BC1">
        <w:t xml:space="preserve"> </w:t>
      </w:r>
      <w:r>
        <w:t xml:space="preserve">connues des </w:t>
      </w:r>
      <w:r w:rsidR="00C55AF5">
        <w:t>neurologues. Par</w:t>
      </w:r>
      <w:r>
        <w:t xml:space="preserve"> contre les atteintes partielles non.</w:t>
      </w:r>
    </w:p>
    <w:p w14:paraId="510A70ED" w14:textId="768DF5D9" w:rsidR="0039239F" w:rsidRDefault="0039239F" w:rsidP="0039239F">
      <w:r>
        <w:lastRenderedPageBreak/>
        <w:t xml:space="preserve">Jusqu’à il y a peu, les seules possibilités </w:t>
      </w:r>
      <w:r w:rsidR="00C55AF5">
        <w:t xml:space="preserve">de </w:t>
      </w:r>
      <w:r>
        <w:t>diagnostic des dysautonomies étaient par le comptage</w:t>
      </w:r>
      <w:r w:rsidR="005A7BC1">
        <w:t xml:space="preserve"> </w:t>
      </w:r>
      <w:r>
        <w:t>des pulsations, ou la prise de tension en différentes positions. C’est pourquoi ce qui a été le</w:t>
      </w:r>
      <w:r w:rsidR="005A7BC1">
        <w:t xml:space="preserve"> </w:t>
      </w:r>
      <w:r>
        <w:t>plus décrit comme atteintes sont des atteintes comportant des troubles du rythme cardiaque</w:t>
      </w:r>
      <w:r w:rsidR="005A7BC1">
        <w:t xml:space="preserve"> </w:t>
      </w:r>
      <w:r>
        <w:t>(tachycardies critiques (par crise) ou permanentes (TSI) et des chute</w:t>
      </w:r>
      <w:r w:rsidR="00C55AF5">
        <w:t>s</w:t>
      </w:r>
      <w:r>
        <w:t xml:space="preserve"> de tension en position</w:t>
      </w:r>
      <w:r w:rsidR="005A7BC1">
        <w:t xml:space="preserve"> </w:t>
      </w:r>
      <w:r>
        <w:t xml:space="preserve">debout (hypotension orthostatique, </w:t>
      </w:r>
      <w:proofErr w:type="gramStart"/>
      <w:r>
        <w:t>POTS..</w:t>
      </w:r>
      <w:proofErr w:type="gramEnd"/>
      <w:r>
        <w:t>).. Cela valait pour les atteintes diffuses ou l’on</w:t>
      </w:r>
      <w:r w:rsidR="005A7BC1">
        <w:t xml:space="preserve"> </w:t>
      </w:r>
      <w:r>
        <w:t>retrouve en général une hypotension orthostatique.</w:t>
      </w:r>
    </w:p>
    <w:p w14:paraId="170B4579" w14:textId="4FCC552D" w:rsidR="0039239F" w:rsidRDefault="0039239F" w:rsidP="0039239F">
      <w:r>
        <w:t xml:space="preserve">Alors qu’il y a maintenant des moyens </w:t>
      </w:r>
      <w:r w:rsidR="00C55AF5">
        <w:t xml:space="preserve">de </w:t>
      </w:r>
      <w:r>
        <w:t>diagnostic plus fins, les médecins ont tendance à les</w:t>
      </w:r>
      <w:r w:rsidR="005A7BC1">
        <w:t xml:space="preserve"> </w:t>
      </w:r>
      <w:r>
        <w:t>ignorer et ne pas les considérer et ne se basent que sur la présence d’hypotension</w:t>
      </w:r>
      <w:r w:rsidR="005A7BC1">
        <w:t xml:space="preserve"> </w:t>
      </w:r>
      <w:r>
        <w:t xml:space="preserve">orthostatique, </w:t>
      </w:r>
      <w:proofErr w:type="gramStart"/>
      <w:r>
        <w:t>( qui</w:t>
      </w:r>
      <w:proofErr w:type="gramEnd"/>
      <w:r>
        <w:t xml:space="preserve"> dans certains cas, n’est pas toujours présente). </w:t>
      </w:r>
      <w:r w:rsidR="00C55AF5">
        <w:t>Alors</w:t>
      </w:r>
      <w:r>
        <w:t xml:space="preserve"> que de nombreuses</w:t>
      </w:r>
      <w:r w:rsidR="005A7BC1">
        <w:t xml:space="preserve"> </w:t>
      </w:r>
      <w:r>
        <w:t xml:space="preserve">études prouvent leur </w:t>
      </w:r>
      <w:r w:rsidR="00C55AF5">
        <w:t>véracité :</w:t>
      </w:r>
      <w:r>
        <w:t xml:space="preserve"> c’est notamment l’analyse de la variabilité de la fréquence</w:t>
      </w:r>
      <w:r w:rsidR="005A7BC1">
        <w:t xml:space="preserve"> </w:t>
      </w:r>
      <w:r>
        <w:t xml:space="preserve">cardiaque au repos (donc la nuit). En effet, le </w:t>
      </w:r>
      <w:r w:rsidR="00C55AF5">
        <w:t>cœur</w:t>
      </w:r>
      <w:r>
        <w:t xml:space="preserve"> bat, quand il est </w:t>
      </w:r>
      <w:r w:rsidR="00C55AF5">
        <w:t>dénervé</w:t>
      </w:r>
      <w:r>
        <w:t>, comme une</w:t>
      </w:r>
      <w:r w:rsidR="00C55AF5">
        <w:t xml:space="preserve"> </w:t>
      </w:r>
      <w:r>
        <w:t>horloge à 120 battements par minute. Chaque fois qu’il y a une variation, en plus ou en moins,</w:t>
      </w:r>
      <w:r w:rsidR="005A7BC1">
        <w:t xml:space="preserve"> </w:t>
      </w:r>
      <w:r>
        <w:t xml:space="preserve">cela veut dire que l’un des deux systèmes (accélérateur médié par </w:t>
      </w:r>
      <w:r w:rsidR="00C55AF5">
        <w:t>l’adrénaline,</w:t>
      </w:r>
      <w:r>
        <w:t xml:space="preserve"> ou freinateur</w:t>
      </w:r>
      <w:r w:rsidR="005A7BC1">
        <w:t xml:space="preserve"> </w:t>
      </w:r>
      <w:r>
        <w:t>médié par l’acétylcholine) est intervenu.</w:t>
      </w:r>
      <w:r w:rsidR="00C55AF5">
        <w:t xml:space="preserve"> </w:t>
      </w:r>
      <w:r>
        <w:t>On a donc une idée précise de l’action de chacune des</w:t>
      </w:r>
      <w:r w:rsidR="005A7BC1">
        <w:t xml:space="preserve"> </w:t>
      </w:r>
      <w:r>
        <w:t>deux branches (</w:t>
      </w:r>
      <w:r w:rsidR="00B224C2">
        <w:t xml:space="preserve">avec les outils comme </w:t>
      </w:r>
      <w:proofErr w:type="spellStart"/>
      <w:r w:rsidR="00C55AF5">
        <w:t>N</w:t>
      </w:r>
      <w:r>
        <w:t>eurocoach</w:t>
      </w:r>
      <w:proofErr w:type="spellEnd"/>
      <w:r>
        <w:t xml:space="preserve">, </w:t>
      </w:r>
      <w:proofErr w:type="spellStart"/>
      <w:proofErr w:type="gramStart"/>
      <w:r>
        <w:t>Blitshetyn</w:t>
      </w:r>
      <w:proofErr w:type="spellEnd"/>
      <w:r>
        <w:t xml:space="preserve"> )</w:t>
      </w:r>
      <w:proofErr w:type="gramEnd"/>
      <w:r>
        <w:t xml:space="preserve"> </w:t>
      </w:r>
      <w:r w:rsidR="00C55AF5">
        <w:t xml:space="preserve">grâce </w:t>
      </w:r>
      <w:r>
        <w:t xml:space="preserve"> l’étude par un logiciel spécial de ces</w:t>
      </w:r>
      <w:r w:rsidR="005A7BC1">
        <w:t xml:space="preserve"> </w:t>
      </w:r>
      <w:r>
        <w:t>variations (Marsac)</w:t>
      </w:r>
    </w:p>
    <w:p w14:paraId="050A621D" w14:textId="046DA9A2" w:rsidR="0039239F" w:rsidRDefault="0039239F" w:rsidP="0039239F">
      <w:r>
        <w:t>Le déséquilibre des deux bras peut être induit par une infection virale (</w:t>
      </w:r>
      <w:proofErr w:type="spellStart"/>
      <w:r>
        <w:t>covid</w:t>
      </w:r>
      <w:proofErr w:type="spellEnd"/>
      <w:r>
        <w:t xml:space="preserve"> long ou après</w:t>
      </w:r>
      <w:r w:rsidR="005A7BC1">
        <w:t xml:space="preserve"> </w:t>
      </w:r>
      <w:r>
        <w:t>vaccin), une lésion nerveuse (possible après vaccin, neuropathie possible), certaines</w:t>
      </w:r>
      <w:r w:rsidR="005A7BC1">
        <w:t xml:space="preserve"> </w:t>
      </w:r>
      <w:r>
        <w:t>maladies et le vieillissement. Il est important de rappeler la diversité des symptômes, la</w:t>
      </w:r>
      <w:r w:rsidR="005A7BC1">
        <w:t xml:space="preserve"> </w:t>
      </w:r>
      <w:r>
        <w:t>difficulté et lenteur pour établir un diagnostic (</w:t>
      </w:r>
      <w:proofErr w:type="spellStart"/>
      <w:proofErr w:type="gramStart"/>
      <w:r>
        <w:t>Blitshetyn</w:t>
      </w:r>
      <w:proofErr w:type="spellEnd"/>
      <w:r>
        <w:t xml:space="preserve"> )</w:t>
      </w:r>
      <w:proofErr w:type="gramEnd"/>
      <w:r>
        <w:t>.</w:t>
      </w:r>
    </w:p>
    <w:p w14:paraId="2CB8C4FC" w14:textId="6CEC86AC" w:rsidR="0039239F" w:rsidRDefault="0039239F" w:rsidP="0039239F">
      <w:r>
        <w:t>Les médecins connaissent peu le SNA. Les neurologues comme je l’ai dit connaissent les</w:t>
      </w:r>
      <w:r w:rsidR="005A7BC1">
        <w:t xml:space="preserve"> </w:t>
      </w:r>
      <w:r>
        <w:t>atteintes diffuses dans le cadre de maladies dégénératives. Les cardiologues parfois un peu</w:t>
      </w:r>
      <w:r w:rsidR="00B224C2">
        <w:t>,</w:t>
      </w:r>
      <w:r w:rsidR="005A7BC1">
        <w:t xml:space="preserve"> </w:t>
      </w:r>
      <w:r>
        <w:t>ainsi que les réanimateurs.</w:t>
      </w:r>
    </w:p>
    <w:p w14:paraId="405382FE" w14:textId="35000E82" w:rsidR="0039239F" w:rsidRDefault="0039239F" w:rsidP="0039239F">
      <w:r>
        <w:t>Les schémas montrent la complexité chimique du monde des neurotransmetteurs du SNA. Il est</w:t>
      </w:r>
      <w:r w:rsidR="005A7BC1">
        <w:t xml:space="preserve"> </w:t>
      </w:r>
      <w:r>
        <w:t xml:space="preserve">normal de devoir s’adresser à des spécialistes qui sont rares en </w:t>
      </w:r>
      <w:r w:rsidR="005A7BC1">
        <w:t>France.</w:t>
      </w:r>
    </w:p>
    <w:p w14:paraId="3155E407" w14:textId="735B7DCD" w:rsidR="0039239F" w:rsidRDefault="0039239F" w:rsidP="005A7BC1">
      <w:pPr>
        <w:pStyle w:val="Titre1"/>
      </w:pPr>
      <w:r>
        <w:t xml:space="preserve">Définition dysautonomie </w:t>
      </w:r>
    </w:p>
    <w:p w14:paraId="17F606EE" w14:textId="547489D6" w:rsidR="008E4E50" w:rsidRDefault="008E4E50" w:rsidP="008E4E50"/>
    <w:p w14:paraId="15D8CB7C" w14:textId="03465D3C" w:rsidR="008E4E50" w:rsidRPr="008E4E50" w:rsidRDefault="008E4E50" w:rsidP="008E4E50">
      <w:pPr>
        <w:pStyle w:val="Titre2"/>
      </w:pPr>
      <w:r>
        <w:t>Quand certains organes ne fonctionnent plus correctement</w:t>
      </w:r>
    </w:p>
    <w:p w14:paraId="5A170AAA" w14:textId="021FCED9" w:rsidR="0039239F" w:rsidRDefault="0039239F" w:rsidP="0039239F">
      <w:r>
        <w:t>Alors qu’en temps normal, le système sympathique et parasympathique (nerf vague) se</w:t>
      </w:r>
      <w:r w:rsidR="00C55AF5">
        <w:t xml:space="preserve"> </w:t>
      </w:r>
      <w:r>
        <w:t>régulent pour garder l’équilibre en permanence, une altération peut survenir à différents</w:t>
      </w:r>
      <w:r w:rsidR="00C55AF5">
        <w:t xml:space="preserve"> </w:t>
      </w:r>
      <w:r>
        <w:t>niveaux. Pour ce qui nous concerne</w:t>
      </w:r>
      <w:r w:rsidR="00B675C8">
        <w:t>, les</w:t>
      </w:r>
      <w:r>
        <w:t xml:space="preserve"> dysautonomies post infectieuses, il y a</w:t>
      </w:r>
      <w:r w:rsidR="00C55AF5">
        <w:t xml:space="preserve"> </w:t>
      </w:r>
      <w:r>
        <w:t>un ensemble de troubles divers dus à un fonctionnement anormal</w:t>
      </w:r>
      <w:r w:rsidR="00B675C8">
        <w:t xml:space="preserve"> </w:t>
      </w:r>
      <w:r>
        <w:t>du système nerveux</w:t>
      </w:r>
      <w:r w:rsidR="00C55AF5">
        <w:t xml:space="preserve"> </w:t>
      </w:r>
      <w:r>
        <w:t>autonome probablement par trouble du passage de l'influx nerveux au niveau du nerf</w:t>
      </w:r>
      <w:r w:rsidR="00B675C8">
        <w:t xml:space="preserve"> </w:t>
      </w:r>
      <w:r>
        <w:t>vague. (</w:t>
      </w:r>
      <w:r w:rsidR="00B675C8">
        <w:t xml:space="preserve">On </w:t>
      </w:r>
      <w:r>
        <w:t>soupçonn</w:t>
      </w:r>
      <w:r w:rsidR="00B675C8">
        <w:t>e</w:t>
      </w:r>
      <w:r>
        <w:t xml:space="preserve"> la présence d’anticorps contre les récepteurs à l’</w:t>
      </w:r>
      <w:r w:rsidR="00B675C8">
        <w:t>acétylcholine</w:t>
      </w:r>
      <w:r>
        <w:t xml:space="preserve"> situés</w:t>
      </w:r>
      <w:r w:rsidR="00C55AF5">
        <w:t xml:space="preserve"> </w:t>
      </w:r>
      <w:r>
        <w:t xml:space="preserve">dans les ganglions postérieurs de la moelle mais le dosage de </w:t>
      </w:r>
      <w:r w:rsidR="00B675C8">
        <w:t>ceux-ci</w:t>
      </w:r>
      <w:r>
        <w:t xml:space="preserve"> est très compliqué</w:t>
      </w:r>
      <w:r w:rsidR="00B675C8">
        <w:t xml:space="preserve">, </w:t>
      </w:r>
      <w:r>
        <w:t>cher</w:t>
      </w:r>
      <w:r w:rsidR="00C55AF5">
        <w:t xml:space="preserve"> </w:t>
      </w:r>
      <w:r>
        <w:t>et n’est positif qu’au début des atteintes). Celui-ci assure la transmission des sensations et des</w:t>
      </w:r>
      <w:r w:rsidR="00C55AF5">
        <w:t xml:space="preserve"> </w:t>
      </w:r>
      <w:r>
        <w:t>ordres aboutissant aux muscles à l'origine des mouvements du pharynx, de l'estomac, du larynx,</w:t>
      </w:r>
      <w:r w:rsidR="00C55AF5">
        <w:t xml:space="preserve"> </w:t>
      </w:r>
      <w:r>
        <w:t xml:space="preserve">du </w:t>
      </w:r>
      <w:r w:rsidR="00B675C8">
        <w:t>cœur</w:t>
      </w:r>
      <w:r>
        <w:t>, du foie et des intestins. Une dysautonomie peut donc amener à de l’arythmie, de la</w:t>
      </w:r>
      <w:r w:rsidR="00C55AF5">
        <w:t xml:space="preserve"> </w:t>
      </w:r>
      <w:r>
        <w:t xml:space="preserve">constipation, diarrhée, problèmes respiratoires, urinaires, ou une transpiration </w:t>
      </w:r>
      <w:r w:rsidR="00B675C8">
        <w:t>excessive,</w:t>
      </w:r>
      <w:r>
        <w:t xml:space="preserve"> des</w:t>
      </w:r>
      <w:r w:rsidR="00C55AF5">
        <w:t xml:space="preserve"> </w:t>
      </w:r>
      <w:r w:rsidR="00B675C8">
        <w:t>insomnies,</w:t>
      </w:r>
      <w:r>
        <w:t xml:space="preserve"> des troubles </w:t>
      </w:r>
      <w:r w:rsidR="00B675C8">
        <w:t xml:space="preserve">cognitifs </w:t>
      </w:r>
      <w:r>
        <w:t>etc. Les dysautonomies sont donc un Syndrome (association</w:t>
      </w:r>
      <w:r w:rsidR="00B675C8">
        <w:t xml:space="preserve"> </w:t>
      </w:r>
      <w:r>
        <w:t>de symptômes) avec des causes multiples d’atteinte du SNA.</w:t>
      </w:r>
    </w:p>
    <w:p w14:paraId="15C2126E" w14:textId="388F13A3" w:rsidR="0039239F" w:rsidRDefault="0039239F" w:rsidP="0039239F">
      <w:r>
        <w:t>-Il existe beaucoup de variétés de symptômes dans les dysautonomies, en fonction du niveau et</w:t>
      </w:r>
      <w:r w:rsidR="00C55AF5">
        <w:t xml:space="preserve"> </w:t>
      </w:r>
      <w:r>
        <w:t xml:space="preserve">de l’importance de l’atteinte, </w:t>
      </w:r>
      <w:r w:rsidR="00B640DC">
        <w:t>e</w:t>
      </w:r>
      <w:r>
        <w:t xml:space="preserve">lles sont très mal connues dans le monde médical. Les </w:t>
      </w:r>
      <w:proofErr w:type="spellStart"/>
      <w:r w:rsidR="00B675C8">
        <w:t>C</w:t>
      </w:r>
      <w:r>
        <w:t>ovid</w:t>
      </w:r>
      <w:proofErr w:type="spellEnd"/>
      <w:r w:rsidR="00C55AF5">
        <w:t xml:space="preserve"> </w:t>
      </w:r>
      <w:r>
        <w:t xml:space="preserve">longs ont des dysautonomies pour la plupart, </w:t>
      </w:r>
      <w:r w:rsidR="00B675C8">
        <w:t>avec</w:t>
      </w:r>
      <w:r>
        <w:t xml:space="preserve"> fréquemment</w:t>
      </w:r>
      <w:r w:rsidR="00B675C8">
        <w:t xml:space="preserve">, </w:t>
      </w:r>
      <w:r>
        <w:t>des Tachycardies Sinusales Inappropriées TSI</w:t>
      </w:r>
      <w:r w:rsidR="00B675C8">
        <w:t xml:space="preserve">, bien plus que dans la population « normale ». </w:t>
      </w:r>
      <w:r>
        <w:t>Or si le virus</w:t>
      </w:r>
      <w:r w:rsidR="00C55AF5">
        <w:t xml:space="preserve"> </w:t>
      </w:r>
      <w:r>
        <w:t xml:space="preserve">sauvage peut provoquer une dysautonomie, le vaccin </w:t>
      </w:r>
      <w:r w:rsidR="00B640DC">
        <w:t>le peut également</w:t>
      </w:r>
      <w:r>
        <w:t>.</w:t>
      </w:r>
    </w:p>
    <w:p w14:paraId="5149C02E" w14:textId="01833D24" w:rsidR="0039239F" w:rsidRDefault="008E4E50" w:rsidP="008E4E50">
      <w:pPr>
        <w:pStyle w:val="Titre2"/>
      </w:pPr>
      <w:r>
        <w:t>Les autres troubles associés à une dysautonomie</w:t>
      </w:r>
    </w:p>
    <w:p w14:paraId="5F2CB215" w14:textId="20F4D12A" w:rsidR="0039239F" w:rsidRDefault="0039239F" w:rsidP="00A31F12">
      <w:pPr>
        <w:pStyle w:val="Paragraphedeliste"/>
        <w:numPr>
          <w:ilvl w:val="0"/>
          <w:numId w:val="2"/>
        </w:numPr>
      </w:pPr>
      <w:r w:rsidRPr="00A31F12">
        <w:rPr>
          <w:b/>
        </w:rPr>
        <w:t>STOP</w:t>
      </w:r>
      <w:r>
        <w:t xml:space="preserve"> : </w:t>
      </w:r>
      <w:r w:rsidR="00B640DC" w:rsidRPr="00A31F12">
        <w:rPr>
          <w:b/>
        </w:rPr>
        <w:t xml:space="preserve">un </w:t>
      </w:r>
      <w:r w:rsidRPr="00A31F12">
        <w:rPr>
          <w:b/>
        </w:rPr>
        <w:t>syndrome de tachycardie orthostatique posturale</w:t>
      </w:r>
      <w:r w:rsidR="00B640DC">
        <w:t xml:space="preserve">, </w:t>
      </w:r>
      <w:r>
        <w:t>« Un syndrome multifactoriel défini par une augmentation de la fréquence cardiaque supérieure</w:t>
      </w:r>
      <w:r w:rsidR="00B640DC">
        <w:t xml:space="preserve"> </w:t>
      </w:r>
      <w:r>
        <w:t>à 30 bpm, dans les 10 premières minutes après la mise en station debout ou sur un tilt-test et</w:t>
      </w:r>
      <w:r w:rsidR="00B640DC">
        <w:t xml:space="preserve"> </w:t>
      </w:r>
      <w:r>
        <w:t xml:space="preserve">l’absence d’hypotension orthostatique. Il s’associe à des </w:t>
      </w:r>
      <w:proofErr w:type="gramStart"/>
      <w:r>
        <w:t xml:space="preserve">symptômes </w:t>
      </w:r>
      <w:r w:rsidR="00B640DC">
        <w:t xml:space="preserve"> l</w:t>
      </w:r>
      <w:r>
        <w:t>’hypoperfusion</w:t>
      </w:r>
      <w:proofErr w:type="gramEnd"/>
      <w:r>
        <w:t xml:space="preserve"> cérébrale</w:t>
      </w:r>
      <w:r w:rsidR="00B640DC">
        <w:t xml:space="preserve"> </w:t>
      </w:r>
      <w:r>
        <w:t>et une hyperréactivité sympathique s’accentuant à l’orthostatisme et s’améliorant en</w:t>
      </w:r>
      <w:r w:rsidR="00B640DC">
        <w:t xml:space="preserve"> </w:t>
      </w:r>
      <w:r>
        <w:t>décubitus. » (</w:t>
      </w:r>
      <w:r w:rsidR="00B640DC">
        <w:t xml:space="preserve">Source : </w:t>
      </w:r>
      <w:proofErr w:type="spellStart"/>
      <w:r w:rsidRPr="00A31F12">
        <w:rPr>
          <w:i/>
        </w:rPr>
        <w:t>Sciencedirect</w:t>
      </w:r>
      <w:proofErr w:type="spellEnd"/>
      <w:r w:rsidRPr="00A31F12">
        <w:rPr>
          <w:i/>
        </w:rPr>
        <w:t xml:space="preserve"> .com</w:t>
      </w:r>
      <w:r>
        <w:t>)</w:t>
      </w:r>
    </w:p>
    <w:p w14:paraId="691BF9D2" w14:textId="77777777" w:rsidR="008E4E50" w:rsidRDefault="008E4E50" w:rsidP="0039239F"/>
    <w:p w14:paraId="50B8BEAC" w14:textId="28B955C4" w:rsidR="0039239F" w:rsidRDefault="0039239F" w:rsidP="0039239F">
      <w:r>
        <w:lastRenderedPageBreak/>
        <w:t>Pour le savoir, voilà le test :</w:t>
      </w:r>
    </w:p>
    <w:p w14:paraId="3C4E4327" w14:textId="3C4135A5" w:rsidR="0039239F" w:rsidRDefault="0039239F" w:rsidP="0039239F">
      <w:r>
        <w:t xml:space="preserve">- mesurer </w:t>
      </w:r>
      <w:r w:rsidR="00B640DC">
        <w:t>le</w:t>
      </w:r>
      <w:r>
        <w:t xml:space="preserve"> rythme cardiaque au repos : rester allongé 10 min, </w:t>
      </w:r>
      <w:r w:rsidR="00B640DC">
        <w:t xml:space="preserve">puis </w:t>
      </w:r>
      <w:r>
        <w:t xml:space="preserve">mesurez </w:t>
      </w:r>
      <w:r w:rsidR="00B640DC">
        <w:t>le</w:t>
      </w:r>
      <w:r>
        <w:t xml:space="preserve"> rythme</w:t>
      </w:r>
      <w:r w:rsidR="00B640DC">
        <w:t xml:space="preserve"> </w:t>
      </w:r>
      <w:r>
        <w:t>couché</w:t>
      </w:r>
    </w:p>
    <w:p w14:paraId="52140717" w14:textId="6E7CF00A" w:rsidR="0039239F" w:rsidRDefault="0039239F" w:rsidP="0039239F">
      <w:r>
        <w:t xml:space="preserve">- mesurer votre rythme cardiaque debout : reprendre </w:t>
      </w:r>
      <w:r w:rsidR="00B640DC">
        <w:t>le</w:t>
      </w:r>
      <w:r>
        <w:t xml:space="preserve"> rythme dès que </w:t>
      </w:r>
      <w:r w:rsidR="00B640DC">
        <w:t>l’on se lève</w:t>
      </w:r>
      <w:r>
        <w:t>. On peut aussi rester 5 à 15 minutes debout et le prendre une deuxième fois.</w:t>
      </w:r>
    </w:p>
    <w:p w14:paraId="63B6457C" w14:textId="67958A7C" w:rsidR="0039239F" w:rsidRDefault="0039239F" w:rsidP="0039239F">
      <w:r>
        <w:t>- Si entre la mesure couchée et debout il y a au moins une augmentation de 30</w:t>
      </w:r>
      <w:r w:rsidR="00B640DC">
        <w:t xml:space="preserve"> </w:t>
      </w:r>
      <w:r>
        <w:t xml:space="preserve">battements par minutes, </w:t>
      </w:r>
      <w:r w:rsidR="00B640DC">
        <w:t>il y a</w:t>
      </w:r>
      <w:r>
        <w:t xml:space="preserve"> de forte chance d’être atteint du POTS. </w:t>
      </w:r>
      <w:r w:rsidR="00B640DC">
        <w:t>Se rapprocher d’un</w:t>
      </w:r>
      <w:r>
        <w:t xml:space="preserve"> cardiologue et demander à passer un tilt test</w:t>
      </w:r>
      <w:r w:rsidR="00B640DC">
        <w:t>.</w:t>
      </w:r>
    </w:p>
    <w:p w14:paraId="7B0B5ECF" w14:textId="79969591" w:rsidR="0039239F" w:rsidRDefault="0039239F" w:rsidP="00A31F12">
      <w:pPr>
        <w:pStyle w:val="Paragraphedeliste"/>
        <w:numPr>
          <w:ilvl w:val="0"/>
          <w:numId w:val="2"/>
        </w:numPr>
      </w:pPr>
      <w:r w:rsidRPr="00A31F12">
        <w:rPr>
          <w:b/>
        </w:rPr>
        <w:t xml:space="preserve">EM/SFC : </w:t>
      </w:r>
      <w:proofErr w:type="spellStart"/>
      <w:r w:rsidRPr="00A31F12">
        <w:rPr>
          <w:b/>
        </w:rPr>
        <w:t>Encéphalomyelite</w:t>
      </w:r>
      <w:proofErr w:type="spellEnd"/>
      <w:r w:rsidRPr="00A31F12">
        <w:rPr>
          <w:b/>
        </w:rPr>
        <w:t xml:space="preserve"> Myalgique, Syndrome de Fatigue </w:t>
      </w:r>
      <w:r w:rsidR="00A31F12" w:rsidRPr="00A31F12">
        <w:rPr>
          <w:b/>
        </w:rPr>
        <w:t>Chronique</w:t>
      </w:r>
      <w:r w:rsidR="00A31F12">
        <w:t>,</w:t>
      </w:r>
      <w:r>
        <w:t xml:space="preserve"> Syndrome</w:t>
      </w:r>
      <w:r w:rsidR="00B640DC">
        <w:t xml:space="preserve"> </w:t>
      </w:r>
      <w:r>
        <w:t>d’intolérance systémique à l‘</w:t>
      </w:r>
      <w:proofErr w:type="gramStart"/>
      <w:r>
        <w:t>effort .</w:t>
      </w:r>
      <w:proofErr w:type="gramEnd"/>
      <w:r>
        <w:t xml:space="preserve"> Ces trois termes sont synonymes</w:t>
      </w:r>
      <w:r w:rsidR="00B640DC">
        <w:t>.</w:t>
      </w:r>
    </w:p>
    <w:p w14:paraId="65300BD5" w14:textId="62D1C340" w:rsidR="0039239F" w:rsidRDefault="0039239F" w:rsidP="0039239F">
      <w:r>
        <w:t>C’est une maladie multi-systémique complexe dont les nombreux symptômes peuvent changer</w:t>
      </w:r>
      <w:r w:rsidR="00B640DC">
        <w:t xml:space="preserve"> </w:t>
      </w:r>
      <w:r>
        <w:t>avec le temps et diffèrent d'un patient à l'autre. Les symptômes les plus courants sont un</w:t>
      </w:r>
      <w:r w:rsidR="00B640DC">
        <w:t xml:space="preserve"> </w:t>
      </w:r>
      <w:r>
        <w:t>malaise post-effort, un sommeil non réparateur, une fatigue profonde, une déficience cognitive,</w:t>
      </w:r>
      <w:r w:rsidR="00B640DC">
        <w:t xml:space="preserve"> </w:t>
      </w:r>
      <w:r>
        <w:t>une intolérance orthostatique et des douleurs souvent musculaires, souvent diffuses mais pas</w:t>
      </w:r>
      <w:r w:rsidR="00B640DC">
        <w:t xml:space="preserve"> </w:t>
      </w:r>
      <w:r>
        <w:t xml:space="preserve">toujours. </w:t>
      </w:r>
      <w:r w:rsidR="00B640DC">
        <w:t>Ceux-ci</w:t>
      </w:r>
      <w:r>
        <w:t xml:space="preserve"> durent depuis au moins 6 mois pour que l’on puisse parler d’EM/SFC (</w:t>
      </w:r>
      <w:r w:rsidRPr="00B640DC">
        <w:rPr>
          <w:i/>
        </w:rPr>
        <w:t>Source</w:t>
      </w:r>
      <w:r w:rsidR="00B640DC" w:rsidRPr="00B640DC">
        <w:rPr>
          <w:i/>
        </w:rPr>
        <w:t xml:space="preserve"> </w:t>
      </w:r>
      <w:r w:rsidRPr="00B640DC">
        <w:rPr>
          <w:i/>
        </w:rPr>
        <w:t>https://www.omfcanada.ngo/)</w:t>
      </w:r>
      <w:r>
        <w:t xml:space="preserve"> L’altération du SNA est régulière mais pas constante. On ne</w:t>
      </w:r>
      <w:r w:rsidR="00B640DC">
        <w:t xml:space="preserve"> </w:t>
      </w:r>
      <w:r>
        <w:t>connait pas le processus physio pathologique en cours de façon certaine. (</w:t>
      </w:r>
      <w:proofErr w:type="gramStart"/>
      <w:r>
        <w:t>voir</w:t>
      </w:r>
      <w:proofErr w:type="gramEnd"/>
      <w:r>
        <w:t xml:space="preserve"> les articles de</w:t>
      </w:r>
      <w:r w:rsidR="00B640DC">
        <w:t xml:space="preserve"> </w:t>
      </w:r>
      <w:r>
        <w:t xml:space="preserve">Maquet, De </w:t>
      </w:r>
      <w:proofErr w:type="spellStart"/>
      <w:r>
        <w:t>Kerwin</w:t>
      </w:r>
      <w:proofErr w:type="spellEnd"/>
      <w:r>
        <w:t>)</w:t>
      </w:r>
    </w:p>
    <w:p w14:paraId="0289D5E1" w14:textId="60408740" w:rsidR="00A31F12" w:rsidRDefault="0039239F" w:rsidP="0039239F">
      <w:pPr>
        <w:pStyle w:val="Paragraphedeliste"/>
        <w:numPr>
          <w:ilvl w:val="0"/>
          <w:numId w:val="2"/>
        </w:numPr>
      </w:pPr>
      <w:r w:rsidRPr="00A31F12">
        <w:rPr>
          <w:b/>
        </w:rPr>
        <w:t>Une Tachycardie Sinusale Inappropriée (TSI)</w:t>
      </w:r>
      <w:r w:rsidR="006437E6">
        <w:rPr>
          <w:b/>
        </w:rPr>
        <w:t xml:space="preserve"> </w:t>
      </w:r>
      <w:r w:rsidRPr="00A31F12">
        <w:rPr>
          <w:b/>
        </w:rPr>
        <w:t>:</w:t>
      </w:r>
      <w:r>
        <w:t xml:space="preserve"> Ce sont des tachycardies qui surviennent</w:t>
      </w:r>
      <w:r w:rsidR="00A31F12">
        <w:t xml:space="preserve"> </w:t>
      </w:r>
      <w:r>
        <w:t xml:space="preserve">indépendamment de </w:t>
      </w:r>
      <w:proofErr w:type="gramStart"/>
      <w:r>
        <w:t>l’</w:t>
      </w:r>
      <w:proofErr w:type="spellStart"/>
      <w:r>
        <w:t>effort,ou</w:t>
      </w:r>
      <w:proofErr w:type="spellEnd"/>
      <w:proofErr w:type="gramEnd"/>
      <w:r>
        <w:t xml:space="preserve"> d’une cause physiologique, qui peuvent survenir par crises ou</w:t>
      </w:r>
      <w:r w:rsidR="00A31F12">
        <w:t xml:space="preserve"> </w:t>
      </w:r>
      <w:r>
        <w:t>en permanence, parfois liées à la station debout.</w:t>
      </w:r>
    </w:p>
    <w:p w14:paraId="051E7CCB" w14:textId="565F9D4F" w:rsidR="0039239F" w:rsidRDefault="00A31F12" w:rsidP="0039239F">
      <w:r>
        <w:t>U</w:t>
      </w:r>
      <w:r w:rsidR="0039239F">
        <w:t xml:space="preserve">n traitement médicamenteux est possible </w:t>
      </w:r>
      <w:r>
        <w:t xml:space="preserve">pour </w:t>
      </w:r>
      <w:r w:rsidR="0039239F">
        <w:t>améliore</w:t>
      </w:r>
      <w:r w:rsidR="00AC7B8E">
        <w:t>r</w:t>
      </w:r>
      <w:r w:rsidR="0039239F">
        <w:t xml:space="preserve"> </w:t>
      </w:r>
      <w:r w:rsidR="00AC7B8E">
        <w:t>(</w:t>
      </w:r>
      <w:r w:rsidR="0039239F">
        <w:t>parfois</w:t>
      </w:r>
      <w:r w:rsidR="00AC7B8E">
        <w:t>)</w:t>
      </w:r>
      <w:r w:rsidR="0039239F">
        <w:t xml:space="preserve"> les </w:t>
      </w:r>
      <w:r w:rsidR="00FA69FB">
        <w:t>symptômes :</w:t>
      </w:r>
      <w:r w:rsidR="0039239F">
        <w:t xml:space="preserve"> l’</w:t>
      </w:r>
      <w:proofErr w:type="spellStart"/>
      <w:r w:rsidR="0039239F">
        <w:t>ivabradine</w:t>
      </w:r>
      <w:proofErr w:type="spellEnd"/>
      <w:r w:rsidR="0039239F">
        <w:t>.</w:t>
      </w:r>
      <w:r w:rsidR="00AC7B8E">
        <w:t xml:space="preserve"> </w:t>
      </w:r>
      <w:r w:rsidR="0039239F">
        <w:t>Cette pathologie est une dysautonomie. (</w:t>
      </w:r>
      <w:proofErr w:type="gramStart"/>
      <w:r w:rsidR="0039239F" w:rsidRPr="00AC7B8E">
        <w:rPr>
          <w:i/>
        </w:rPr>
        <w:t>voir</w:t>
      </w:r>
      <w:proofErr w:type="gramEnd"/>
      <w:r w:rsidR="00AC7B8E" w:rsidRPr="00AC7B8E">
        <w:rPr>
          <w:i/>
        </w:rPr>
        <w:t xml:space="preserve"> </w:t>
      </w:r>
      <w:r w:rsidR="0039239F" w:rsidRPr="00AC7B8E">
        <w:rPr>
          <w:i/>
        </w:rPr>
        <w:t>article Dr Franck</w:t>
      </w:r>
      <w:r w:rsidR="0039239F">
        <w:t>) Il existe parfois des anticorps repérables (Anticorps Antirécepteurs beta</w:t>
      </w:r>
      <w:r w:rsidR="00AC7B8E">
        <w:t xml:space="preserve"> </w:t>
      </w:r>
      <w:r w:rsidR="0039239F">
        <w:t xml:space="preserve">adrénergiques). Elle est donc considérée dans ce contexte comme liée à une auto </w:t>
      </w:r>
      <w:r w:rsidR="00AC7B8E">
        <w:t>immunité.</w:t>
      </w:r>
    </w:p>
    <w:p w14:paraId="1B8AB64C" w14:textId="4AADF654" w:rsidR="0039239F" w:rsidRDefault="0039239F" w:rsidP="0039239F">
      <w:r>
        <w:t>La logique et certains auteurs (</w:t>
      </w:r>
      <w:r w:rsidR="00FA69FB" w:rsidRPr="00FA69FB">
        <w:rPr>
          <w:i/>
        </w:rPr>
        <w:t xml:space="preserve">comme </w:t>
      </w:r>
      <w:r w:rsidRPr="00FA69FB">
        <w:rPr>
          <w:i/>
        </w:rPr>
        <w:t>Pablo Chiale</w:t>
      </w:r>
      <w:r>
        <w:t xml:space="preserve">) </w:t>
      </w:r>
      <w:r w:rsidR="00FA69FB">
        <w:t>proposent</w:t>
      </w:r>
      <w:r>
        <w:t>, comme dans les</w:t>
      </w:r>
      <w:r w:rsidR="00FA69FB">
        <w:t xml:space="preserve"> Syndromes</w:t>
      </w:r>
      <w:r>
        <w:t xml:space="preserve"> de Guillain Barré, l’administration de gamma globulines dans un temps relativement</w:t>
      </w:r>
      <w:r w:rsidR="00FA69FB">
        <w:t xml:space="preserve"> </w:t>
      </w:r>
      <w:r>
        <w:t>court par rapport à l’injection (dans les 6 mois). Je ne sais pas si cela peut être possible en</w:t>
      </w:r>
      <w:r w:rsidR="00FA69FB">
        <w:t xml:space="preserve"> </w:t>
      </w:r>
      <w:r>
        <w:t>France du fait de l’ignorance médicale de ces syndromes.</w:t>
      </w:r>
    </w:p>
    <w:p w14:paraId="5C09A424" w14:textId="449080D8" w:rsidR="0039239F" w:rsidRDefault="0039239F" w:rsidP="0039239F">
      <w:pPr>
        <w:pStyle w:val="Paragraphedeliste"/>
        <w:numPr>
          <w:ilvl w:val="0"/>
          <w:numId w:val="2"/>
        </w:numPr>
      </w:pPr>
      <w:r w:rsidRPr="006437E6">
        <w:rPr>
          <w:b/>
        </w:rPr>
        <w:t>Dysautonomie partielle cholinergique pure</w:t>
      </w:r>
      <w:r w:rsidR="006437E6" w:rsidRPr="006437E6">
        <w:rPr>
          <w:b/>
        </w:rPr>
        <w:t xml:space="preserve"> </w:t>
      </w:r>
      <w:r w:rsidRPr="006437E6">
        <w:rPr>
          <w:b/>
        </w:rPr>
        <w:t xml:space="preserve">: </w:t>
      </w:r>
      <w:r w:rsidRPr="006437E6">
        <w:t>c’est une dysautonomie sans atteinte</w:t>
      </w:r>
      <w:r w:rsidR="006437E6">
        <w:t xml:space="preserve"> </w:t>
      </w:r>
      <w:r>
        <w:t>orthosympathique. Sa caractéristique principale est qu’il n’y a pas d’hypotension orthostatique</w:t>
      </w:r>
      <w:r w:rsidR="006437E6">
        <w:t>.</w:t>
      </w:r>
    </w:p>
    <w:p w14:paraId="76ABB4DC" w14:textId="77777777" w:rsidR="006437E6" w:rsidRDefault="006437E6" w:rsidP="006437E6">
      <w:pPr>
        <w:pStyle w:val="Paragraphedeliste"/>
      </w:pPr>
    </w:p>
    <w:p w14:paraId="51045930" w14:textId="5D431155" w:rsidR="0039239F" w:rsidRPr="00AF25FE" w:rsidRDefault="0039239F" w:rsidP="0039239F">
      <w:pPr>
        <w:pStyle w:val="Paragraphedeliste"/>
        <w:numPr>
          <w:ilvl w:val="0"/>
          <w:numId w:val="2"/>
        </w:numPr>
        <w:rPr>
          <w:i/>
        </w:rPr>
      </w:pPr>
      <w:r w:rsidRPr="00AF25FE">
        <w:rPr>
          <w:b/>
        </w:rPr>
        <w:t xml:space="preserve">La </w:t>
      </w:r>
      <w:proofErr w:type="spellStart"/>
      <w:r w:rsidRPr="00AF25FE">
        <w:rPr>
          <w:b/>
        </w:rPr>
        <w:t>myofascite</w:t>
      </w:r>
      <w:proofErr w:type="spellEnd"/>
      <w:r w:rsidRPr="00AF25FE">
        <w:rPr>
          <w:b/>
        </w:rPr>
        <w:t xml:space="preserve"> a </w:t>
      </w:r>
      <w:r w:rsidR="007F2522" w:rsidRPr="00AF25FE">
        <w:rPr>
          <w:b/>
        </w:rPr>
        <w:t>macrophages</w:t>
      </w:r>
      <w:r w:rsidR="007F2522">
        <w:t xml:space="preserve"> :</w:t>
      </w:r>
      <w:r>
        <w:t xml:space="preserve"> les douleurs musculaires y sont prédominantes mais il existe une</w:t>
      </w:r>
      <w:r w:rsidR="006437E6">
        <w:t xml:space="preserve"> </w:t>
      </w:r>
      <w:r>
        <w:t xml:space="preserve">atteinte et des symptômes </w:t>
      </w:r>
      <w:r w:rsidR="006437E6">
        <w:t>dysautonomies</w:t>
      </w:r>
      <w:r>
        <w:t>. L’aluminium contenu dans les vaccins a été</w:t>
      </w:r>
      <w:r w:rsidR="006437E6">
        <w:t xml:space="preserve"> </w:t>
      </w:r>
      <w:r>
        <w:t>reconnu responsable d’une partie du tableau clinique (</w:t>
      </w:r>
      <w:r w:rsidRPr="00AF25FE">
        <w:rPr>
          <w:i/>
        </w:rPr>
        <w:t>Pr Gherardi et Authier</w:t>
      </w:r>
      <w:r>
        <w:t>) ; En effet, il y a</w:t>
      </w:r>
      <w:r w:rsidR="006437E6">
        <w:t xml:space="preserve"> </w:t>
      </w:r>
      <w:r>
        <w:t>des lésions musculaires spécifiques attestant d’une persistance anormale d’hydroxyde</w:t>
      </w:r>
      <w:r w:rsidR="00AF25FE">
        <w:t xml:space="preserve"> </w:t>
      </w:r>
      <w:r>
        <w:t>d’aluminium dans les macrophages suite à une vaccination. (</w:t>
      </w:r>
      <w:r w:rsidRPr="00AF25FE">
        <w:rPr>
          <w:i/>
        </w:rPr>
        <w:t>Pr</w:t>
      </w:r>
      <w:r>
        <w:t xml:space="preserve"> </w:t>
      </w:r>
      <w:r w:rsidRPr="00AF25FE">
        <w:rPr>
          <w:i/>
        </w:rPr>
        <w:t>Authier</w:t>
      </w:r>
      <w:r>
        <w:t>), qu’une biopsie</w:t>
      </w:r>
      <w:r w:rsidR="00AF25FE">
        <w:t xml:space="preserve"> </w:t>
      </w:r>
      <w:r>
        <w:t>musculaire pourra mettre en évidence. Les symptômes sont très intriqués avec ceux du</w:t>
      </w:r>
      <w:r w:rsidR="00AF25FE">
        <w:t xml:space="preserve"> </w:t>
      </w:r>
      <w:r>
        <w:t xml:space="preserve">syndrome de fatigue chronique et </w:t>
      </w:r>
      <w:proofErr w:type="spellStart"/>
      <w:r>
        <w:t>dysautonomique</w:t>
      </w:r>
      <w:proofErr w:type="spellEnd"/>
      <w:r>
        <w:t xml:space="preserve">. </w:t>
      </w:r>
      <w:r w:rsidR="00AF25FE">
        <w:t>(</w:t>
      </w:r>
      <w:proofErr w:type="gramStart"/>
      <w:r w:rsidR="00AF25FE" w:rsidRPr="00AF25FE">
        <w:rPr>
          <w:i/>
        </w:rPr>
        <w:t>sources</w:t>
      </w:r>
      <w:proofErr w:type="gramEnd"/>
      <w:r w:rsidR="00AF25FE">
        <w:t xml:space="preserve"> </w:t>
      </w:r>
      <w:r w:rsidRPr="00AF25FE">
        <w:rPr>
          <w:i/>
        </w:rPr>
        <w:t>http://www.asso-e3m.fr/la-maladie/</w:t>
      </w:r>
      <w:r w:rsidR="00AF25FE">
        <w:rPr>
          <w:i/>
        </w:rPr>
        <w:t>)</w:t>
      </w:r>
    </w:p>
    <w:p w14:paraId="57A62229" w14:textId="5E97E241" w:rsidR="0039239F" w:rsidRDefault="0039239F" w:rsidP="0039239F">
      <w:r>
        <w:t xml:space="preserve">Il existe d’autres terminologies tentant de regrouper toutes ces pathologies (ASIA / </w:t>
      </w:r>
      <w:proofErr w:type="spellStart"/>
      <w:r>
        <w:t>Autoimmune</w:t>
      </w:r>
      <w:proofErr w:type="spellEnd"/>
      <w:r w:rsidR="00AF25FE">
        <w:t xml:space="preserve"> </w:t>
      </w:r>
      <w:r>
        <w:t xml:space="preserve">Syndrome </w:t>
      </w:r>
      <w:proofErr w:type="spellStart"/>
      <w:r>
        <w:t>Induced</w:t>
      </w:r>
      <w:proofErr w:type="spellEnd"/>
      <w:r>
        <w:t xml:space="preserve"> by Adjuvant) par le Pr </w:t>
      </w:r>
      <w:proofErr w:type="spellStart"/>
      <w:r>
        <w:t>Schoenfeld</w:t>
      </w:r>
      <w:proofErr w:type="spellEnd"/>
      <w:r>
        <w:t xml:space="preserve"> en </w:t>
      </w:r>
      <w:proofErr w:type="spellStart"/>
      <w:r>
        <w:t>Israel</w:t>
      </w:r>
      <w:proofErr w:type="spellEnd"/>
      <w:r>
        <w:t xml:space="preserve">. </w:t>
      </w:r>
      <w:r w:rsidR="000F30F6">
        <w:t>(</w:t>
      </w:r>
      <w:proofErr w:type="gramStart"/>
      <w:r>
        <w:t>https://www.vaccinssansaluminium.org/shoenfeld-syndrome-adjuvants/</w:t>
      </w:r>
      <w:proofErr w:type="gramEnd"/>
      <w:r w:rsidR="000F30F6">
        <w:t>)</w:t>
      </w:r>
    </w:p>
    <w:p w14:paraId="0D20AEB4" w14:textId="142A0604" w:rsidR="0039239F" w:rsidRDefault="0039239F" w:rsidP="0039239F">
      <w:r>
        <w:t>Les symptômes sont peu spécifiques mais il y a une atteinte générale, diffuse avec une fatigue</w:t>
      </w:r>
      <w:r w:rsidR="000F30F6">
        <w:t xml:space="preserve"> </w:t>
      </w:r>
      <w:r>
        <w:t>chronique invalidante associée à différents symptômes aussi invalidants, sans autre explication</w:t>
      </w:r>
      <w:r w:rsidR="000F30F6">
        <w:t xml:space="preserve"> </w:t>
      </w:r>
      <w:r>
        <w:t>organique que l’existence d’une vaccination comme point de départ ou une atteinte virale</w:t>
      </w:r>
      <w:r w:rsidR="000F30F6">
        <w:t xml:space="preserve"> </w:t>
      </w:r>
      <w:r>
        <w:t>parfois anodine. Il y a parfois l’augmentation de certains marqueurs biologiques signant une</w:t>
      </w:r>
      <w:r w:rsidR="000F30F6">
        <w:t xml:space="preserve"> </w:t>
      </w:r>
      <w:r>
        <w:t>auto immunité.</w:t>
      </w:r>
    </w:p>
    <w:p w14:paraId="2B357769" w14:textId="77777777" w:rsidR="00A032E1" w:rsidRDefault="00A032E1" w:rsidP="0039239F"/>
    <w:p w14:paraId="070E4187" w14:textId="77777777" w:rsidR="008E4E50" w:rsidRDefault="008E4E50" w:rsidP="0039239F">
      <w:pPr>
        <w:rPr>
          <w:rStyle w:val="Titre1Car"/>
        </w:rPr>
      </w:pPr>
    </w:p>
    <w:p w14:paraId="39DAE737" w14:textId="1D8123F3" w:rsidR="0039239F" w:rsidRPr="00F1443D" w:rsidRDefault="0039239F" w:rsidP="00F1443D">
      <w:pPr>
        <w:pStyle w:val="Titre1"/>
        <w:rPr>
          <w:rStyle w:val="Titre1Car"/>
        </w:rPr>
      </w:pPr>
      <w:r w:rsidRPr="00F1443D">
        <w:rPr>
          <w:rStyle w:val="Titre1Car"/>
        </w:rPr>
        <w:lastRenderedPageBreak/>
        <w:t>Examens</w:t>
      </w:r>
      <w:r w:rsidRPr="00F1443D">
        <w:t xml:space="preserve"> </w:t>
      </w:r>
      <w:r w:rsidR="008E4E50" w:rsidRPr="00F1443D">
        <w:rPr>
          <w:rStyle w:val="Titre1Car"/>
        </w:rPr>
        <w:t>pour chiffrer une dysautonomie</w:t>
      </w:r>
    </w:p>
    <w:p w14:paraId="7E4CE4EF" w14:textId="77777777" w:rsidR="00F1443D" w:rsidRPr="00F1443D" w:rsidRDefault="00F1443D" w:rsidP="00F1443D"/>
    <w:p w14:paraId="23AFECD8" w14:textId="703E9051" w:rsidR="0039239F" w:rsidRDefault="0039239F" w:rsidP="0039239F">
      <w:r>
        <w:rPr>
          <w:rFonts w:ascii="Segoe UI Symbol" w:hAnsi="Segoe UI Symbol" w:cs="Segoe UI Symbol"/>
        </w:rPr>
        <w:t>➢</w:t>
      </w:r>
      <w:r>
        <w:t xml:space="preserve"> Il est essentiel d’être </w:t>
      </w:r>
      <w:r w:rsidRPr="00A032E1">
        <w:rPr>
          <w:b/>
        </w:rPr>
        <w:t>examiné par un spécialiste</w:t>
      </w:r>
      <w:r>
        <w:t xml:space="preserve"> (ou quelqu’un qui accepte de</w:t>
      </w:r>
      <w:r w:rsidR="00EE75F1">
        <w:t xml:space="preserve"> </w:t>
      </w:r>
      <w:r>
        <w:t>s’informer sur le SNA) et qui pourra prendre le pouls, la tension et poser les bonnes</w:t>
      </w:r>
      <w:r w:rsidR="00EE75F1">
        <w:t xml:space="preserve"> </w:t>
      </w:r>
      <w:r>
        <w:t>questions pour vous diagnostiquer une dysautonomie. Des prises de sang, des bas de</w:t>
      </w:r>
      <w:r w:rsidR="00EE75F1">
        <w:t xml:space="preserve"> </w:t>
      </w:r>
      <w:r>
        <w:t>contentions, des bêtabloquants peuvent être prescrits pour alléger les symptômes.</w:t>
      </w:r>
    </w:p>
    <w:p w14:paraId="2A0D1990" w14:textId="70120200" w:rsidR="0039239F" w:rsidRDefault="0039239F" w:rsidP="0039239F">
      <w:r>
        <w:rPr>
          <w:rFonts w:ascii="Segoe UI Symbol" w:hAnsi="Segoe UI Symbol" w:cs="Segoe UI Symbol"/>
        </w:rPr>
        <w:t>➢</w:t>
      </w:r>
      <w:r>
        <w:t xml:space="preserve"> </w:t>
      </w:r>
      <w:r w:rsidRPr="00EE75F1">
        <w:rPr>
          <w:b/>
        </w:rPr>
        <w:t>Un Holter ECG</w:t>
      </w:r>
      <w:r w:rsidR="002C2E42">
        <w:rPr>
          <w:b/>
        </w:rPr>
        <w:t xml:space="preserve"> </w:t>
      </w:r>
      <w:r>
        <w:t xml:space="preserve">: l’enregistrement des battements du </w:t>
      </w:r>
      <w:r w:rsidR="002C2E42">
        <w:t>cœur</w:t>
      </w:r>
      <w:r>
        <w:t xml:space="preserve"> sur 24 h par des électrodes sur</w:t>
      </w:r>
      <w:r w:rsidR="00A032E1">
        <w:t xml:space="preserve"> </w:t>
      </w:r>
      <w:r>
        <w:t>la poitrine devrait être proposé quand la tachycardie est très présente</w:t>
      </w:r>
      <w:r w:rsidR="00A032E1">
        <w:t>.</w:t>
      </w:r>
    </w:p>
    <w:p w14:paraId="5EF49A30" w14:textId="04342EC8" w:rsidR="0039239F" w:rsidRDefault="0039239F" w:rsidP="0039239F">
      <w:r>
        <w:rPr>
          <w:rFonts w:ascii="Segoe UI Symbol" w:hAnsi="Segoe UI Symbol" w:cs="Segoe UI Symbol"/>
        </w:rPr>
        <w:t>➢</w:t>
      </w:r>
      <w:r>
        <w:t xml:space="preserve"> En cas de non suivi médical ou de problème à être pris au sérieux, </w:t>
      </w:r>
      <w:proofErr w:type="gramStart"/>
      <w:r>
        <w:t xml:space="preserve">un </w:t>
      </w:r>
      <w:r w:rsidRPr="00A032E1">
        <w:rPr>
          <w:b/>
        </w:rPr>
        <w:t>holter nocturne</w:t>
      </w:r>
      <w:proofErr w:type="gramEnd"/>
      <w:r w:rsidR="00EE75F1">
        <w:t xml:space="preserve"> </w:t>
      </w:r>
      <w:r>
        <w:t>peut être effectué chez soi par location du matériel sur Neurocoach.fr pour 78€. Il</w:t>
      </w:r>
      <w:r w:rsidR="00EE75F1">
        <w:t xml:space="preserve"> </w:t>
      </w:r>
      <w:r>
        <w:t xml:space="preserve">contrôlera le risque d’AVC, d’apnée du sommeil et l’équilibre du SNA. </w:t>
      </w:r>
      <w:r w:rsidR="00EE75F1">
        <w:t>(</w:t>
      </w:r>
      <w:hyperlink r:id="rId9" w:history="1">
        <w:r w:rsidR="002C2E42" w:rsidRPr="00EB0B76">
          <w:rPr>
            <w:rStyle w:val="Lienhypertexte"/>
            <w:i/>
          </w:rPr>
          <w:t>https://www.neurocoach.fr/acceder-au-test/</w:t>
        </w:r>
      </w:hyperlink>
      <w:r w:rsidR="00EE75F1" w:rsidRPr="00EE75F1">
        <w:rPr>
          <w:i/>
        </w:rPr>
        <w:t>)</w:t>
      </w:r>
      <w:r w:rsidR="002C2E42">
        <w:rPr>
          <w:i/>
        </w:rPr>
        <w:t xml:space="preserve"> </w:t>
      </w:r>
      <w:r>
        <w:t>Cette étude est imparfaite. Elle peut montrer de graves déséquilibres et</w:t>
      </w:r>
      <w:r w:rsidR="004C5191">
        <w:t xml:space="preserve"> </w:t>
      </w:r>
      <w:r>
        <w:t>du coup être le témoignage médicolégal d’une anomalie</w:t>
      </w:r>
      <w:r w:rsidR="002C2E42">
        <w:t>,</w:t>
      </w:r>
      <w:r>
        <w:t xml:space="preserve"> mais parfois les chiffres peuvent être</w:t>
      </w:r>
      <w:r w:rsidR="004C5191">
        <w:t xml:space="preserve"> </w:t>
      </w:r>
      <w:r>
        <w:t>modérément altérés alors que l’état clinique est mauvais. Les chiffres à regarder sont la</w:t>
      </w:r>
      <w:r w:rsidR="004C5191">
        <w:t xml:space="preserve"> </w:t>
      </w:r>
      <w:r>
        <w:t>fréquence cardiaque moyenne nocturne, LF : activité sympathique (souvent élevée voire très</w:t>
      </w:r>
      <w:r w:rsidR="004C5191">
        <w:t xml:space="preserve"> </w:t>
      </w:r>
      <w:r>
        <w:t>élevée</w:t>
      </w:r>
      <w:proofErr w:type="gramStart"/>
      <w:r>
        <w:t xml:space="preserve">) </w:t>
      </w:r>
      <w:r w:rsidR="002C2E42">
        <w:t>,</w:t>
      </w:r>
      <w:proofErr w:type="gramEnd"/>
      <w:r w:rsidR="002C2E42">
        <w:t xml:space="preserve"> </w:t>
      </w:r>
      <w:r>
        <w:t>HF</w:t>
      </w:r>
      <w:r w:rsidR="004C5191">
        <w:t xml:space="preserve"> </w:t>
      </w:r>
      <w:r>
        <w:t xml:space="preserve">: activité parasympathique et rapport </w:t>
      </w:r>
      <w:r w:rsidR="004C5191">
        <w:t>à</w:t>
      </w:r>
      <w:r>
        <w:t xml:space="preserve"> étudier donc de LF/HF qui doit passer en</w:t>
      </w:r>
      <w:r w:rsidR="004C5191">
        <w:t xml:space="preserve"> </w:t>
      </w:r>
      <w:r>
        <w:t>dessous de 1 la nuit . Il est toléré que ce soit supérieur à 1 mais cela doit être inférieur à 2.</w:t>
      </w:r>
      <w:r w:rsidR="004C5191">
        <w:t xml:space="preserve"> </w:t>
      </w:r>
      <w:r>
        <w:t>J’attire votre attention sur le fait que ce sont des informaticiens qui se retrouvent à interpréter</w:t>
      </w:r>
      <w:r w:rsidR="004C5191">
        <w:t xml:space="preserve"> </w:t>
      </w:r>
      <w:r>
        <w:t>des chiffres et qu’ils ont tendance à minorer l’atteinte du SNA, n’ayant pas d’éléments cliniques</w:t>
      </w:r>
      <w:r w:rsidR="004C5191">
        <w:t xml:space="preserve"> </w:t>
      </w:r>
      <w:r>
        <w:t xml:space="preserve">à leur disposition. </w:t>
      </w:r>
      <w:r w:rsidR="002C2E42">
        <w:t>Cependant,</w:t>
      </w:r>
      <w:r>
        <w:t xml:space="preserve"> ces données peuvent servir pour informer </w:t>
      </w:r>
      <w:r w:rsidR="002C2E42">
        <w:t>les praticiens</w:t>
      </w:r>
      <w:r>
        <w:t xml:space="preserve"> qui ne</w:t>
      </w:r>
      <w:r w:rsidR="004C5191">
        <w:t xml:space="preserve"> </w:t>
      </w:r>
      <w:r>
        <w:t>connaissent pas le SNA et avoir une idée de son LF/HF et de la fréquence cardiaque moyenne</w:t>
      </w:r>
      <w:r w:rsidR="004C5191">
        <w:t xml:space="preserve"> </w:t>
      </w:r>
      <w:r>
        <w:t xml:space="preserve">nocturne </w:t>
      </w:r>
      <w:r w:rsidR="002C2E42">
        <w:t>(</w:t>
      </w:r>
      <w:r>
        <w:t>donc au repos</w:t>
      </w:r>
      <w:proofErr w:type="gramStart"/>
      <w:r w:rsidR="002C2E42">
        <w:t xml:space="preserve">), </w:t>
      </w:r>
      <w:r>
        <w:t xml:space="preserve"> ainsi</w:t>
      </w:r>
      <w:proofErr w:type="gramEnd"/>
      <w:r>
        <w:t xml:space="preserve"> que du fonctionnement de chaque branche du SNA</w:t>
      </w:r>
      <w:r w:rsidR="004C5191">
        <w:t>.</w:t>
      </w:r>
    </w:p>
    <w:p w14:paraId="4D9808ED" w14:textId="7AABF6F1" w:rsidR="0039239F" w:rsidRDefault="0039239F" w:rsidP="0039239F">
      <w:r>
        <w:rPr>
          <w:rFonts w:ascii="Segoe UI Symbol" w:hAnsi="Segoe UI Symbol" w:cs="Segoe UI Symbol"/>
        </w:rPr>
        <w:t>➢</w:t>
      </w:r>
      <w:r>
        <w:t xml:space="preserve"> </w:t>
      </w:r>
      <w:r w:rsidRPr="00C71D90">
        <w:rPr>
          <w:b/>
        </w:rPr>
        <w:t>Le tilt test</w:t>
      </w:r>
      <w:r>
        <w:t xml:space="preserve"> (test de la table basculante) est aussi un examen utile pour comprendre une</w:t>
      </w:r>
      <w:r w:rsidR="00C71D90">
        <w:t xml:space="preserve"> </w:t>
      </w:r>
      <w:r>
        <w:t>dysautonomie. Il mesure les constantes cardiovasculaires lors des changements de</w:t>
      </w:r>
      <w:r w:rsidR="00C71D90">
        <w:t xml:space="preserve"> </w:t>
      </w:r>
      <w:r>
        <w:t>position.</w:t>
      </w:r>
    </w:p>
    <w:p w14:paraId="5C9B45A3" w14:textId="77777777" w:rsidR="0039239F" w:rsidRDefault="0039239F" w:rsidP="0039239F"/>
    <w:p w14:paraId="4BCB5A60" w14:textId="774E0211" w:rsidR="0039239F" w:rsidRDefault="0039239F" w:rsidP="00C71D90">
      <w:pPr>
        <w:pStyle w:val="Titre1"/>
      </w:pPr>
      <w:r>
        <w:t>Solutions : selon les symptômes prédominants chez les patients</w:t>
      </w:r>
      <w:r w:rsidR="00C71D90">
        <w:t xml:space="preserve"> </w:t>
      </w:r>
    </w:p>
    <w:p w14:paraId="76BE9092" w14:textId="77777777" w:rsidR="00003972" w:rsidRDefault="00003972" w:rsidP="00003972">
      <w:pPr>
        <w:pStyle w:val="Titre2"/>
      </w:pPr>
    </w:p>
    <w:p w14:paraId="352ADFEC" w14:textId="3C668828" w:rsidR="00C71D90" w:rsidRPr="00C71D90" w:rsidRDefault="00003972" w:rsidP="00003972">
      <w:pPr>
        <w:pStyle w:val="Titre2"/>
      </w:pPr>
      <w:r>
        <w:t>Médicaments &amp; compléments alimentaire pour traiter ou aider chaque symptôme</w:t>
      </w:r>
    </w:p>
    <w:p w14:paraId="3CF2E75B" w14:textId="72E07157" w:rsidR="000A2333" w:rsidRDefault="0039239F" w:rsidP="0039239F">
      <w:pPr>
        <w:pStyle w:val="Paragraphedeliste"/>
        <w:numPr>
          <w:ilvl w:val="0"/>
          <w:numId w:val="3"/>
        </w:numPr>
      </w:pPr>
      <w:r>
        <w:t xml:space="preserve">Certains </w:t>
      </w:r>
      <w:r w:rsidRPr="000A2333">
        <w:rPr>
          <w:b/>
        </w:rPr>
        <w:t>traitements médicamenteux à visée cardio vasculaire</w:t>
      </w:r>
      <w:r w:rsidR="000A2333" w:rsidRPr="000A2333">
        <w:rPr>
          <w:b/>
        </w:rPr>
        <w:t xml:space="preserve"> </w:t>
      </w:r>
      <w:r>
        <w:t xml:space="preserve">: </w:t>
      </w:r>
      <w:r w:rsidR="000A2333">
        <w:t>les bêtabloquantes</w:t>
      </w:r>
      <w:r>
        <w:t xml:space="preserve"> en cas de tachycardie importante</w:t>
      </w:r>
      <w:r w:rsidR="000A2333">
        <w:t>, le port de chaussettes de contention.</w:t>
      </w:r>
      <w:r>
        <w:t xml:space="preserve"> </w:t>
      </w:r>
      <w:r w:rsidR="000A2333">
        <w:t>(</w:t>
      </w:r>
      <w:proofErr w:type="gramStart"/>
      <w:r>
        <w:t>voir</w:t>
      </w:r>
      <w:proofErr w:type="gramEnd"/>
      <w:r>
        <w:t xml:space="preserve"> </w:t>
      </w:r>
      <w:r w:rsidR="000A2333">
        <w:t xml:space="preserve">avec </w:t>
      </w:r>
      <w:r>
        <w:t>un cardiologue</w:t>
      </w:r>
      <w:r w:rsidR="000A2333">
        <w:t>)</w:t>
      </w:r>
    </w:p>
    <w:p w14:paraId="6BD1A4B4" w14:textId="77777777" w:rsidR="000A2333" w:rsidRDefault="000A2333" w:rsidP="000A2333">
      <w:pPr>
        <w:pStyle w:val="Paragraphedeliste"/>
      </w:pPr>
    </w:p>
    <w:p w14:paraId="5B9D32DA" w14:textId="685634B0" w:rsidR="0039239F" w:rsidRDefault="0039239F" w:rsidP="000A2333">
      <w:pPr>
        <w:pStyle w:val="Paragraphedeliste"/>
        <w:rPr>
          <w:i/>
        </w:rPr>
      </w:pPr>
      <w:r>
        <w:t>J’ai parlé</w:t>
      </w:r>
      <w:r w:rsidR="000A2333">
        <w:t xml:space="preserve"> </w:t>
      </w:r>
      <w:r>
        <w:t>des gammaglobulines plus haut. Je ne suis pas s</w:t>
      </w:r>
      <w:r w:rsidR="000A2333">
        <w:t>û</w:t>
      </w:r>
      <w:r>
        <w:t>re qu’il y ait en France des services qui</w:t>
      </w:r>
      <w:r w:rsidR="000A2333">
        <w:t xml:space="preserve"> </w:t>
      </w:r>
      <w:r>
        <w:t>voudraient essayer de prescrire ces traitements qui sont logiques dans les atteintes</w:t>
      </w:r>
      <w:r w:rsidR="000A2333">
        <w:t xml:space="preserve"> </w:t>
      </w:r>
      <w:r>
        <w:t>immunitaires post stimulation virale (notamment dans les Guillain Barré</w:t>
      </w:r>
      <w:r w:rsidR="000A2333">
        <w:t xml:space="preserve">, </w:t>
      </w:r>
      <w:r w:rsidR="000A2333" w:rsidRPr="000A2333">
        <w:rPr>
          <w:i/>
        </w:rPr>
        <w:t xml:space="preserve">source </w:t>
      </w:r>
      <w:hyperlink r:id="rId10" w:anchor="prise-en-charge" w:history="1">
        <w:r w:rsidR="00003972" w:rsidRPr="00254E91">
          <w:rPr>
            <w:rStyle w:val="Lienhypertexte"/>
            <w:i/>
          </w:rPr>
          <w:t>https://www.vidal.fr/maladies/recommandations/immunoglobulines-humaines-polyvalentes-traitement-par-4041.html#prise-en-charge</w:t>
        </w:r>
      </w:hyperlink>
      <w:r w:rsidR="000A2333">
        <w:rPr>
          <w:i/>
        </w:rPr>
        <w:t>)</w:t>
      </w:r>
    </w:p>
    <w:p w14:paraId="4E302019" w14:textId="77777777" w:rsidR="00003972" w:rsidRDefault="00003972" w:rsidP="000A2333">
      <w:pPr>
        <w:pStyle w:val="Paragraphedeliste"/>
        <w:rPr>
          <w:i/>
        </w:rPr>
      </w:pPr>
    </w:p>
    <w:p w14:paraId="7C513615" w14:textId="4622D3DA" w:rsidR="00003972" w:rsidRDefault="00003972" w:rsidP="00003972">
      <w:pPr>
        <w:pStyle w:val="Paragraphedeliste"/>
        <w:numPr>
          <w:ilvl w:val="0"/>
          <w:numId w:val="3"/>
        </w:numPr>
      </w:pPr>
      <w:r>
        <w:t xml:space="preserve">Le </w:t>
      </w:r>
      <w:r w:rsidRPr="00003972">
        <w:rPr>
          <w:b/>
        </w:rPr>
        <w:t>magnésium</w:t>
      </w:r>
      <w:r>
        <w:t xml:space="preserve"> en cure à haute dose est utile pour les personnes souffrant de douleurs </w:t>
      </w:r>
      <w:proofErr w:type="spellStart"/>
      <w:r>
        <w:t>fibromyalgiques</w:t>
      </w:r>
      <w:proofErr w:type="spellEnd"/>
      <w:r>
        <w:t xml:space="preserve"> mais aussi dans certains cas pour « calmer</w:t>
      </w:r>
      <w:r w:rsidR="002C2E42">
        <w:t> </w:t>
      </w:r>
      <w:proofErr w:type="gramStart"/>
      <w:r w:rsidR="002C2E42">
        <w:t xml:space="preserve">» </w:t>
      </w:r>
      <w:r>
        <w:t xml:space="preserve"> l’emballement</w:t>
      </w:r>
      <w:proofErr w:type="gramEnd"/>
      <w:r>
        <w:t xml:space="preserve"> du cœur. Le D stress en Booster est bien absorbé et bien toléré. Essayer de monter à 3/j pendant 1 semaine puis 2/j une semaine puis 1/ pendant 1 mois au début.</w:t>
      </w:r>
    </w:p>
    <w:p w14:paraId="3497ABBB" w14:textId="77777777" w:rsidR="00003972" w:rsidRDefault="00003972" w:rsidP="00003972">
      <w:pPr>
        <w:pStyle w:val="Paragraphedeliste"/>
      </w:pPr>
    </w:p>
    <w:p w14:paraId="5294BB70" w14:textId="7867A7FC" w:rsidR="00003972" w:rsidRDefault="00003972" w:rsidP="00003972">
      <w:pPr>
        <w:pStyle w:val="Paragraphedeliste"/>
        <w:numPr>
          <w:ilvl w:val="0"/>
          <w:numId w:val="3"/>
        </w:numPr>
      </w:pPr>
      <w:r w:rsidRPr="00003972">
        <w:rPr>
          <w:b/>
        </w:rPr>
        <w:t>L’homéopathie</w:t>
      </w:r>
      <w:r>
        <w:t xml:space="preserve"> peut aider pour certains symptômes : notamment les douleurs musculaires (par exemple </w:t>
      </w:r>
      <w:proofErr w:type="spellStart"/>
      <w:r>
        <w:t>Zincum</w:t>
      </w:r>
      <w:proofErr w:type="spellEnd"/>
      <w:r>
        <w:t xml:space="preserve"> métallique contre les crampes musculaires)</w:t>
      </w:r>
    </w:p>
    <w:p w14:paraId="698C6293" w14:textId="77777777" w:rsidR="000A2333" w:rsidRPr="000A2333" w:rsidRDefault="000A2333" w:rsidP="000A2333">
      <w:pPr>
        <w:pStyle w:val="Paragraphedeliste"/>
      </w:pPr>
    </w:p>
    <w:p w14:paraId="07C85124" w14:textId="72EC8A7D" w:rsidR="0039239F" w:rsidRDefault="0039239F" w:rsidP="000A2333">
      <w:pPr>
        <w:pStyle w:val="Paragraphedeliste"/>
        <w:numPr>
          <w:ilvl w:val="0"/>
          <w:numId w:val="3"/>
        </w:numPr>
      </w:pPr>
      <w:r w:rsidRPr="000A2333">
        <w:rPr>
          <w:b/>
        </w:rPr>
        <w:t>Les antioxydants</w:t>
      </w:r>
      <w:r>
        <w:t xml:space="preserve"> ont montré une aide dans certains syndrome</w:t>
      </w:r>
      <w:r w:rsidR="002C2E42">
        <w:t>s</w:t>
      </w:r>
      <w:r>
        <w:t xml:space="preserve"> de fatigue chronique</w:t>
      </w:r>
    </w:p>
    <w:p w14:paraId="27F065C8" w14:textId="77777777" w:rsidR="00003972" w:rsidRDefault="00003972" w:rsidP="00003972">
      <w:pPr>
        <w:pStyle w:val="Paragraphedeliste"/>
      </w:pPr>
    </w:p>
    <w:p w14:paraId="4FBCC990" w14:textId="52E483B1" w:rsidR="000A2333" w:rsidRDefault="00003972" w:rsidP="00CA69CF">
      <w:pPr>
        <w:pStyle w:val="Titre2"/>
      </w:pPr>
      <w:r>
        <w:lastRenderedPageBreak/>
        <w:t>La réadaptation à l’effort dans le temps</w:t>
      </w:r>
    </w:p>
    <w:p w14:paraId="2E833639" w14:textId="7A9D8663" w:rsidR="0039239F" w:rsidRDefault="0039239F" w:rsidP="0039239F">
      <w:pPr>
        <w:pStyle w:val="Paragraphedeliste"/>
        <w:numPr>
          <w:ilvl w:val="0"/>
          <w:numId w:val="3"/>
        </w:numPr>
      </w:pPr>
      <w:r w:rsidRPr="000A2333">
        <w:rPr>
          <w:b/>
        </w:rPr>
        <w:t xml:space="preserve">Le temps et la </w:t>
      </w:r>
      <w:r w:rsidR="000A2333" w:rsidRPr="000A2333">
        <w:rPr>
          <w:b/>
        </w:rPr>
        <w:t>r</w:t>
      </w:r>
      <w:r w:rsidRPr="000A2333">
        <w:rPr>
          <w:b/>
        </w:rPr>
        <w:t>éadaptation à l’effort dou</w:t>
      </w:r>
      <w:r w:rsidR="000A2333" w:rsidRPr="000A2333">
        <w:rPr>
          <w:b/>
        </w:rPr>
        <w:t xml:space="preserve">ce : </w:t>
      </w:r>
      <w:r w:rsidR="000A2333" w:rsidRPr="000A2333">
        <w:t>c</w:t>
      </w:r>
      <w:r>
        <w:t>e qui est primordial c’est qu’il ne faut pas faire d’effort excessif. Le système neuro végétatif</w:t>
      </w:r>
      <w:r w:rsidR="000A2333">
        <w:t xml:space="preserve"> </w:t>
      </w:r>
      <w:r>
        <w:t>ou autonome est garant de l’homéostasie du corps. Quand il est atteint, il ne peut supporter</w:t>
      </w:r>
      <w:r w:rsidR="000A2333">
        <w:t xml:space="preserve"> </w:t>
      </w:r>
      <w:r>
        <w:t>d’efforts trop intenses. Néanmoins, le seul traitement de la dysautonomie est la réadaptation</w:t>
      </w:r>
      <w:r w:rsidR="000A2333">
        <w:t xml:space="preserve"> </w:t>
      </w:r>
      <w:r>
        <w:t>par</w:t>
      </w:r>
      <w:r w:rsidR="001D57AC">
        <w:t>,</w:t>
      </w:r>
      <w:r>
        <w:t xml:space="preserve"> justement des efforts progressifs, comme de la marche quotidienne. En effet, il faut un</w:t>
      </w:r>
      <w:r w:rsidR="000A2333">
        <w:t xml:space="preserve"> </w:t>
      </w:r>
      <w:r>
        <w:t xml:space="preserve">peu forcer pour que de nouvelles connexions </w:t>
      </w:r>
      <w:r w:rsidR="001D57AC">
        <w:t xml:space="preserve">neuronale </w:t>
      </w:r>
      <w:r>
        <w:t>se fassent du côté parasympathique, forcer</w:t>
      </w:r>
      <w:r w:rsidR="000A2333">
        <w:t xml:space="preserve"> </w:t>
      </w:r>
      <w:r>
        <w:t>l’organisme à déclencher le réflexe de frein vagal du cœur mais de façon progressive et</w:t>
      </w:r>
      <w:r w:rsidR="000A2333">
        <w:t xml:space="preserve"> </w:t>
      </w:r>
      <w:r>
        <w:t>douce.</w:t>
      </w:r>
      <w:r w:rsidR="000A2333">
        <w:t xml:space="preserve"> </w:t>
      </w:r>
      <w:r>
        <w:t>C’est à dire il faut passer un peu au-dessus de la limite mais pas trop, sinon, on risque une « une</w:t>
      </w:r>
      <w:r w:rsidR="000A2333">
        <w:t xml:space="preserve"> </w:t>
      </w:r>
      <w:r>
        <w:t>intolérance à l’effort » que l’on retrouve chez les gens qui ont le syndrome de fatigue</w:t>
      </w:r>
      <w:r w:rsidR="000A2333">
        <w:t xml:space="preserve"> </w:t>
      </w:r>
      <w:r>
        <w:t>chronique.</w:t>
      </w:r>
    </w:p>
    <w:p w14:paraId="662FDBA2" w14:textId="567951CD" w:rsidR="0039239F" w:rsidRDefault="0039239F" w:rsidP="0039239F">
      <w:r>
        <w:t>Les tremblements, l’agitation, le malaise et la tachycardie post effort et une impression</w:t>
      </w:r>
      <w:r w:rsidR="001D57AC">
        <w:t xml:space="preserve"> </w:t>
      </w:r>
      <w:r>
        <w:t>d’acidité dans le corps sont courants. (</w:t>
      </w:r>
      <w:r w:rsidR="001D57AC">
        <w:t>Souvent</w:t>
      </w:r>
      <w:r>
        <w:t xml:space="preserve"> lié à l’excès d’adrénaline)</w:t>
      </w:r>
      <w:r w:rsidR="001D57AC">
        <w:t xml:space="preserve"> </w:t>
      </w:r>
      <w:r>
        <w:t>Malgré cela il faut continuer à s’entrainer jour après jour pour repousser les limites mais</w:t>
      </w:r>
      <w:r w:rsidR="001D57AC">
        <w:t xml:space="preserve"> </w:t>
      </w:r>
      <w:r>
        <w:t>doucement. C’est ce qui est le plus compliqué. Très rares sont les kinés qui connaissent</w:t>
      </w:r>
      <w:r w:rsidR="001D57AC">
        <w:t xml:space="preserve"> </w:t>
      </w:r>
      <w:r>
        <w:t>cela.</w:t>
      </w:r>
    </w:p>
    <w:p w14:paraId="6D9FB303" w14:textId="22A35DBF" w:rsidR="001D57AC" w:rsidRDefault="0039239F" w:rsidP="0039239F">
      <w:r>
        <w:t>La présence de douleurs musculaires peut entraver la réalisation de l’exercice physique.</w:t>
      </w:r>
      <w:r w:rsidR="001D57AC">
        <w:t xml:space="preserve"> </w:t>
      </w:r>
      <w:r>
        <w:t>Néanmoins, la marche semble quand même pour la plupart du temps bien tolérée</w:t>
      </w:r>
      <w:r w:rsidR="001D57AC">
        <w:t>.</w:t>
      </w:r>
    </w:p>
    <w:p w14:paraId="65C39A79" w14:textId="30A23872" w:rsidR="0039239F" w:rsidRDefault="0039239F" w:rsidP="0039239F">
      <w:r>
        <w:t>Dans un grand nombre de fatigues chroniques, il existe probablement des dysautonomies non</w:t>
      </w:r>
      <w:r w:rsidR="00B24E1C">
        <w:t xml:space="preserve"> </w:t>
      </w:r>
      <w:r>
        <w:t>diagnostiquées car elles se présentent différemment selon chaque personne ; il est donc utile</w:t>
      </w:r>
      <w:r w:rsidR="00B24E1C">
        <w:t xml:space="preserve"> </w:t>
      </w:r>
      <w:r>
        <w:t>de s’observer. L’usage éventuel d’un oxymètre, tensiomètre, montre connectée pour</w:t>
      </w:r>
      <w:r w:rsidR="00B24E1C">
        <w:t xml:space="preserve"> </w:t>
      </w:r>
      <w:r>
        <w:t>mesurer son rythme cardiaque, son taux d’oxygène ou sa tension, s’allonger après un</w:t>
      </w:r>
      <w:r w:rsidR="00B24E1C">
        <w:t xml:space="preserve"> </w:t>
      </w:r>
      <w:r>
        <w:t>effort, faire la sieste, éviter les extrêmes de température (la chaleur est mal supportée du</w:t>
      </w:r>
      <w:r w:rsidR="00B24E1C">
        <w:t xml:space="preserve"> </w:t>
      </w:r>
      <w:r>
        <w:t>fait que le tonus vasculaire n’est pas bon. Le froid sans excès peut calmer). Ce qui est constant</w:t>
      </w:r>
      <w:r w:rsidR="00B24E1C">
        <w:t xml:space="preserve"> </w:t>
      </w:r>
      <w:r>
        <w:t>dans la fatigue chronique, c’est l’intolérance à l’effort, mais certains devront être alités</w:t>
      </w:r>
      <w:r w:rsidR="00B24E1C">
        <w:t xml:space="preserve"> </w:t>
      </w:r>
      <w:r>
        <w:t>pendant que d’autres pourront continuer à travailler avec difficulté. Dans ces pathologies, les</w:t>
      </w:r>
      <w:r w:rsidR="00B24E1C">
        <w:t xml:space="preserve"> </w:t>
      </w:r>
      <w:r>
        <w:t xml:space="preserve">patients sont </w:t>
      </w:r>
      <w:r w:rsidR="00B24E1C">
        <w:t>tentés</w:t>
      </w:r>
      <w:r>
        <w:t xml:space="preserve"> de se reposer du fait de la fatigue. Or souvent, cette fatigue est</w:t>
      </w:r>
      <w:r w:rsidR="00B24E1C">
        <w:t xml:space="preserve"> </w:t>
      </w:r>
      <w:r>
        <w:t>améliorée par la remise en route</w:t>
      </w:r>
      <w:r w:rsidR="00B24E1C">
        <w:t xml:space="preserve">, </w:t>
      </w:r>
      <w:r>
        <w:t xml:space="preserve">mais de façon </w:t>
      </w:r>
      <w:r w:rsidR="00B24E1C">
        <w:t>progressive,</w:t>
      </w:r>
      <w:r>
        <w:t xml:space="preserve"> en fonction de l’état clinique de</w:t>
      </w:r>
      <w:r w:rsidR="00B24E1C">
        <w:t xml:space="preserve"> </w:t>
      </w:r>
      <w:r>
        <w:t>chacun. Parfois</w:t>
      </w:r>
      <w:r w:rsidR="00B24E1C">
        <w:t>, dans certains cas</w:t>
      </w:r>
      <w:r w:rsidR="00D739F1">
        <w:t xml:space="preserve"> rares,</w:t>
      </w:r>
      <w:r>
        <w:t xml:space="preserve"> la rééducation ne marche pas</w:t>
      </w:r>
      <w:r w:rsidR="00B24E1C">
        <w:t xml:space="preserve">, mais il faut la tester consciencieusement pour en être sûr. </w:t>
      </w:r>
    </w:p>
    <w:p w14:paraId="456D0BD7" w14:textId="77777777" w:rsidR="0039239F" w:rsidRPr="009D620F" w:rsidRDefault="0039239F" w:rsidP="0039239F">
      <w:pPr>
        <w:rPr>
          <w:b/>
        </w:rPr>
      </w:pPr>
      <w:r w:rsidRPr="009D620F">
        <w:rPr>
          <w:b/>
        </w:rPr>
        <w:t>Une bonne rééducation à l’effort de base pourrait être :</w:t>
      </w:r>
    </w:p>
    <w:p w14:paraId="63574B25" w14:textId="6EC14D66" w:rsidR="0039239F" w:rsidRDefault="0039239F" w:rsidP="0039239F">
      <w:r>
        <w:t xml:space="preserve">-10 min de marche par jour </w:t>
      </w:r>
      <w:r w:rsidR="009D620F">
        <w:t>(</w:t>
      </w:r>
      <w:r w:rsidR="00CA69CF">
        <w:t>sans pause</w:t>
      </w:r>
      <w:r w:rsidR="009D620F">
        <w:t xml:space="preserve">) </w:t>
      </w:r>
      <w:r>
        <w:t>puis se reposer. Pendant 15 jours. Si l’effort est confortable</w:t>
      </w:r>
      <w:r w:rsidR="009D620F">
        <w:t>. Passer</w:t>
      </w:r>
      <w:r>
        <w:t xml:space="preserve"> à l’étape d’après, sinon rester à 10 minutes.</w:t>
      </w:r>
    </w:p>
    <w:p w14:paraId="26EABB96" w14:textId="77777777" w:rsidR="0039239F" w:rsidRDefault="0039239F" w:rsidP="0039239F">
      <w:r>
        <w:t xml:space="preserve">- Puis passer à 15 min pendant 15 jours </w:t>
      </w:r>
      <w:proofErr w:type="spellStart"/>
      <w:r>
        <w:t>etc</w:t>
      </w:r>
      <w:proofErr w:type="spellEnd"/>
    </w:p>
    <w:p w14:paraId="0FECB992" w14:textId="29973921" w:rsidR="009D620F" w:rsidRDefault="009B0AF0" w:rsidP="0039239F">
      <w:r>
        <w:t xml:space="preserve">On peut </w:t>
      </w:r>
      <w:r w:rsidR="0039239F">
        <w:t>arrêter à une heure de marche par jour,</w:t>
      </w:r>
      <w:r>
        <w:t xml:space="preserve"> ce </w:t>
      </w:r>
      <w:r w:rsidR="0039239F">
        <w:t xml:space="preserve">qui permet de déclencher le « frein vagal » et ne plus augmenter. </w:t>
      </w:r>
      <w:r w:rsidR="001550A4">
        <w:t xml:space="preserve">Il faut vraiment éviter d’oublier un jour (et surtout pas de double « dose » le lendemain) et rester très régulier. </w:t>
      </w:r>
    </w:p>
    <w:p w14:paraId="197EA835" w14:textId="7C59EE04" w:rsidR="009D620F" w:rsidRDefault="00840702" w:rsidP="0039239F">
      <w:r>
        <w:t>Quand on change de type de sport, on doit garder toujours en tête d’y aller progressivement.</w:t>
      </w:r>
      <w:r w:rsidR="0039239F">
        <w:t>1</w:t>
      </w:r>
      <w:r w:rsidR="009D620F">
        <w:t xml:space="preserve"> </w:t>
      </w:r>
      <w:r w:rsidR="0039239F">
        <w:t xml:space="preserve">heure de marche/j = 20 minutes de vélo= 10 minutes de natation. </w:t>
      </w:r>
    </w:p>
    <w:p w14:paraId="53FE1297" w14:textId="77777777" w:rsidR="00840702" w:rsidRDefault="00840702" w:rsidP="00840702">
      <w:pPr>
        <w:pStyle w:val="Paragraphedeliste"/>
      </w:pPr>
    </w:p>
    <w:p w14:paraId="4FECF266" w14:textId="6E9B766A" w:rsidR="0039239F" w:rsidRPr="00CA69CF" w:rsidRDefault="0039239F" w:rsidP="00CA69CF">
      <w:pPr>
        <w:pStyle w:val="Titre2"/>
      </w:pPr>
      <w:r w:rsidRPr="00CA69CF">
        <w:t>Nouvelle hygiène de vie</w:t>
      </w:r>
      <w:r w:rsidR="00CA69CF">
        <w:t>, médecines complémentaires et autres</w:t>
      </w:r>
    </w:p>
    <w:p w14:paraId="7B7B2375" w14:textId="2C6C8BF7" w:rsidR="003F1CFA" w:rsidRDefault="0039239F" w:rsidP="00CA69CF">
      <w:pPr>
        <w:pStyle w:val="Paragraphedeliste"/>
        <w:numPr>
          <w:ilvl w:val="0"/>
          <w:numId w:val="4"/>
        </w:numPr>
      </w:pPr>
      <w:r w:rsidRPr="00CA69CF">
        <w:rPr>
          <w:b/>
        </w:rPr>
        <w:t>Une alimentation diversifiée</w:t>
      </w:r>
      <w:r>
        <w:t xml:space="preserve">, voire des compléments alimentaires, la détente </w:t>
      </w:r>
      <w:proofErr w:type="gramStart"/>
      <w:r>
        <w:t>peuvent</w:t>
      </w:r>
      <w:proofErr w:type="gramEnd"/>
      <w:r>
        <w:t xml:space="preserve"> aider,</w:t>
      </w:r>
      <w:r w:rsidR="00840702">
        <w:t xml:space="preserve"> </w:t>
      </w:r>
      <w:r>
        <w:t xml:space="preserve">voir les conseils hygiène et diététiques du Dr </w:t>
      </w:r>
      <w:proofErr w:type="spellStart"/>
      <w:r>
        <w:t>Cozon</w:t>
      </w:r>
      <w:proofErr w:type="spellEnd"/>
      <w:r>
        <w:t>, spécialiste de la fatigue chronique. (</w:t>
      </w:r>
      <w:proofErr w:type="spellStart"/>
      <w:proofErr w:type="gramStart"/>
      <w:r>
        <w:t>cf</w:t>
      </w:r>
      <w:proofErr w:type="spellEnd"/>
      <w:proofErr w:type="gramEnd"/>
      <w:r>
        <w:t xml:space="preserve"> mon</w:t>
      </w:r>
      <w:r w:rsidR="00840702">
        <w:t xml:space="preserve"> Drive</w:t>
      </w:r>
      <w:r>
        <w:t xml:space="preserve"> où vous le trouverez : </w:t>
      </w:r>
      <w:r w:rsidRPr="00CA69CF">
        <w:rPr>
          <w:i/>
        </w:rPr>
        <w:t>https://drive.google.com/drive/folders/1-0vqCh7Nn5ixtkpuY6-p0JD8a_IBt4zZ?usp=sharing</w:t>
      </w:r>
      <w:r>
        <w:t xml:space="preserve"> )</w:t>
      </w:r>
    </w:p>
    <w:p w14:paraId="5B425467" w14:textId="77777777" w:rsidR="00CA69CF" w:rsidRDefault="00CA69CF" w:rsidP="00CA69CF">
      <w:pPr>
        <w:pStyle w:val="Paragraphedeliste"/>
      </w:pPr>
    </w:p>
    <w:p w14:paraId="1BF55634" w14:textId="1AACCCCF" w:rsidR="00CA69CF" w:rsidRDefault="00CA69CF" w:rsidP="00CA69CF">
      <w:pPr>
        <w:pStyle w:val="Paragraphedeliste"/>
        <w:numPr>
          <w:ilvl w:val="0"/>
          <w:numId w:val="4"/>
        </w:numPr>
      </w:pPr>
      <w:r w:rsidRPr="00840702">
        <w:rPr>
          <w:b/>
        </w:rPr>
        <w:t>Le froid, le chaud</w:t>
      </w:r>
      <w:r>
        <w:t> : Les douches écossaises (chaud/froid</w:t>
      </w:r>
      <w:proofErr w:type="gramStart"/>
      <w:r>
        <w:t>) ,</w:t>
      </w:r>
      <w:proofErr w:type="gramEnd"/>
      <w:r>
        <w:t xml:space="preserve"> les saunas, bains d’eau froide stimulent le SNA mais à réserver plus tardivement quand le quotidien est supportable sans troubles autres qu’à l’effort. Et c’est difficile à quantifier.</w:t>
      </w:r>
    </w:p>
    <w:p w14:paraId="33A2F45A" w14:textId="77777777" w:rsidR="00CA69CF" w:rsidRDefault="00CA69CF" w:rsidP="00CA69CF">
      <w:pPr>
        <w:pStyle w:val="Paragraphedeliste"/>
      </w:pPr>
      <w:bookmarkStart w:id="0" w:name="_GoBack"/>
      <w:bookmarkEnd w:id="0"/>
    </w:p>
    <w:p w14:paraId="22760A19" w14:textId="6F891143" w:rsidR="00CA69CF" w:rsidRDefault="0039239F" w:rsidP="00CA69CF">
      <w:pPr>
        <w:pStyle w:val="Paragraphedeliste"/>
        <w:numPr>
          <w:ilvl w:val="0"/>
          <w:numId w:val="4"/>
        </w:numPr>
      </w:pPr>
      <w:r w:rsidRPr="00CA69CF">
        <w:rPr>
          <w:b/>
        </w:rPr>
        <w:lastRenderedPageBreak/>
        <w:t xml:space="preserve">Le Qi Gong ou les </w:t>
      </w:r>
      <w:proofErr w:type="spellStart"/>
      <w:r w:rsidRPr="00CA69CF">
        <w:rPr>
          <w:b/>
        </w:rPr>
        <w:t>taï</w:t>
      </w:r>
      <w:proofErr w:type="spellEnd"/>
      <w:r w:rsidRPr="00CA69CF">
        <w:rPr>
          <w:b/>
        </w:rPr>
        <w:t xml:space="preserve"> chi</w:t>
      </w:r>
      <w:r w:rsidR="00CA69CF" w:rsidRPr="00CA69CF">
        <w:rPr>
          <w:b/>
        </w:rPr>
        <w:t xml:space="preserve">, la respiration </w:t>
      </w:r>
      <w:r>
        <w:t xml:space="preserve">sont des activités sportives qui conviennent </w:t>
      </w:r>
      <w:r w:rsidR="00634954">
        <w:t>bien.</w:t>
      </w:r>
      <w:r>
        <w:t xml:space="preserve"> Elles sont douces et</w:t>
      </w:r>
      <w:r w:rsidR="00634954">
        <w:t xml:space="preserve"> </w:t>
      </w:r>
      <w:r>
        <w:t>énergisantes à la fois.</w:t>
      </w:r>
      <w:r w:rsidR="00634954">
        <w:t xml:space="preserve"> </w:t>
      </w:r>
      <w:r>
        <w:t>Parfois une station debout immobile est demandée et elle n’est pas bien</w:t>
      </w:r>
      <w:r w:rsidR="00634954">
        <w:t xml:space="preserve"> </w:t>
      </w:r>
      <w:r>
        <w:t>supportée.</w:t>
      </w:r>
      <w:r w:rsidR="00634954">
        <w:t xml:space="preserve"> </w:t>
      </w:r>
      <w:r>
        <w:t>Ecourter ces positions.</w:t>
      </w:r>
      <w:r w:rsidR="00CA69CF">
        <w:t xml:space="preserve"> Exercices de respiration avec la Coach respiration, basés sur le nerf vague, calmer les stress et l’inflammation : </w:t>
      </w:r>
      <w:hyperlink r:id="rId11" w:history="1">
        <w:r w:rsidR="00CA69CF">
          <w:rPr>
            <w:rStyle w:val="Lienhypertexte"/>
          </w:rPr>
          <w:t>(1) Coach Respiration - YouTube</w:t>
        </w:r>
      </w:hyperlink>
    </w:p>
    <w:p w14:paraId="4FEBC1C9" w14:textId="77777777" w:rsidR="00CA69CF" w:rsidRDefault="00CA69CF" w:rsidP="00CA69CF">
      <w:pPr>
        <w:pStyle w:val="Paragraphedeliste"/>
      </w:pPr>
    </w:p>
    <w:p w14:paraId="197ED3B2" w14:textId="10DADA67" w:rsidR="0039239F" w:rsidRPr="00CA69CF" w:rsidRDefault="0039239F" w:rsidP="00634954">
      <w:pPr>
        <w:pStyle w:val="Paragraphedeliste"/>
        <w:numPr>
          <w:ilvl w:val="0"/>
          <w:numId w:val="4"/>
        </w:numPr>
      </w:pPr>
      <w:r w:rsidRPr="00CA69CF">
        <w:rPr>
          <w:b/>
        </w:rPr>
        <w:t>La stimulation du nerf vague par l’afférence centrale cutanée</w:t>
      </w:r>
      <w:r>
        <w:t xml:space="preserve"> située dans l’oreille G peut être</w:t>
      </w:r>
      <w:r w:rsidR="00634954">
        <w:t xml:space="preserve"> </w:t>
      </w:r>
      <w:r>
        <w:t>proposée.</w:t>
      </w:r>
      <w:r w:rsidR="00634954">
        <w:t xml:space="preserve"> (</w:t>
      </w:r>
      <w:r>
        <w:t xml:space="preserve"> </w:t>
      </w:r>
      <w:hyperlink r:id="rId12" w:history="1">
        <w:r w:rsidR="00CA69CF" w:rsidRPr="00254E91">
          <w:rPr>
            <w:rStyle w:val="Lienhypertexte"/>
            <w:i/>
          </w:rPr>
          <w:t>https://www.leneurogroupe.org/stimulation-nerf-vague</w:t>
        </w:r>
      </w:hyperlink>
      <w:r w:rsidR="00634954">
        <w:t>)</w:t>
      </w:r>
      <w:r w:rsidR="00CA69CF">
        <w:t xml:space="preserve"> </w:t>
      </w:r>
      <w:r>
        <w:t xml:space="preserve">En France, on peut utiliser une électrode </w:t>
      </w:r>
      <w:r w:rsidR="00634954">
        <w:t xml:space="preserve">branchée sur un appareil pris en charge par la SS : </w:t>
      </w:r>
      <w:proofErr w:type="spellStart"/>
      <w:r w:rsidR="00634954">
        <w:t>Urostim</w:t>
      </w:r>
      <w:proofErr w:type="spellEnd"/>
      <w:r w:rsidR="00634954">
        <w:t xml:space="preserve"> par exemple. Les bienfaits dans le SNA atteint</w:t>
      </w:r>
      <w:r w:rsidR="0009241A">
        <w:t>s</w:t>
      </w:r>
      <w:r w:rsidR="00634954">
        <w:t xml:space="preserve"> ne sont pas encore bien étudiés.</w:t>
      </w:r>
      <w:r w:rsidRPr="00CA69CF">
        <w:rPr>
          <w:i/>
        </w:rPr>
        <w:t xml:space="preserve"> </w:t>
      </w:r>
    </w:p>
    <w:p w14:paraId="0C4F7410" w14:textId="77777777" w:rsidR="00CA69CF" w:rsidRPr="00CA69CF" w:rsidRDefault="00CA69CF" w:rsidP="00CA69CF">
      <w:pPr>
        <w:pStyle w:val="Paragraphedeliste"/>
      </w:pPr>
    </w:p>
    <w:p w14:paraId="2503249D" w14:textId="5F24429B" w:rsidR="0039239F" w:rsidRDefault="0039239F" w:rsidP="00CA69CF">
      <w:pPr>
        <w:pStyle w:val="Paragraphedeliste"/>
        <w:numPr>
          <w:ilvl w:val="0"/>
          <w:numId w:val="4"/>
        </w:numPr>
      </w:pPr>
      <w:r>
        <w:t xml:space="preserve">Le « </w:t>
      </w:r>
      <w:proofErr w:type="spellStart"/>
      <w:r w:rsidRPr="00CA69CF">
        <w:rPr>
          <w:b/>
        </w:rPr>
        <w:t>pacing</w:t>
      </w:r>
      <w:proofErr w:type="spellEnd"/>
      <w:r>
        <w:t xml:space="preserve"> </w:t>
      </w:r>
      <w:proofErr w:type="gramStart"/>
      <w:r>
        <w:t>»:</w:t>
      </w:r>
      <w:proofErr w:type="gramEnd"/>
      <w:r>
        <w:t xml:space="preserve"> « méthode » d’ hygiène de vie, pour aider à une vie plus confortable</w:t>
      </w:r>
      <w:r w:rsidR="00634954">
        <w:t xml:space="preserve">, se reposer souvent, s’écouter etc. </w:t>
      </w:r>
      <w:r>
        <w:t xml:space="preserve"> (</w:t>
      </w:r>
      <w:proofErr w:type="gramStart"/>
      <w:r>
        <w:t>l’Association</w:t>
      </w:r>
      <w:proofErr w:type="gramEnd"/>
      <w:r>
        <w:t xml:space="preserve"> des personnes atteintes du Syndrome de fatigue chronique </w:t>
      </w:r>
      <w:r w:rsidR="00634954">
        <w:t>en parle)</w:t>
      </w:r>
    </w:p>
    <w:p w14:paraId="0C45AC37" w14:textId="77777777" w:rsidR="00CA69CF" w:rsidRDefault="00CA69CF" w:rsidP="00CA69CF">
      <w:pPr>
        <w:pStyle w:val="Paragraphedeliste"/>
      </w:pPr>
    </w:p>
    <w:p w14:paraId="0D1C2860" w14:textId="77777777" w:rsidR="00CA69CF" w:rsidRDefault="00CA69CF" w:rsidP="00CA69CF">
      <w:pPr>
        <w:pStyle w:val="Paragraphedeliste"/>
      </w:pPr>
    </w:p>
    <w:p w14:paraId="69E52935" w14:textId="004C9956" w:rsidR="0039239F" w:rsidRDefault="0039239F" w:rsidP="00CA69CF">
      <w:pPr>
        <w:pStyle w:val="Paragraphedeliste"/>
        <w:numPr>
          <w:ilvl w:val="0"/>
          <w:numId w:val="4"/>
        </w:numPr>
      </w:pPr>
      <w:r w:rsidRPr="00CA69CF">
        <w:rPr>
          <w:b/>
        </w:rPr>
        <w:t xml:space="preserve">Des thérapies complémentaires </w:t>
      </w:r>
      <w:r w:rsidRPr="00634954">
        <w:t>p</w:t>
      </w:r>
      <w:r>
        <w:t>euvent aider... comme l’ostéopathie, l’acupuncture, la</w:t>
      </w:r>
      <w:r w:rsidR="00634954">
        <w:t xml:space="preserve"> </w:t>
      </w:r>
      <w:r>
        <w:t xml:space="preserve">cohérence cardiaque. Parfois, des aggravations passagères peuvent </w:t>
      </w:r>
      <w:r w:rsidR="00634954">
        <w:t>apparaître.</w:t>
      </w:r>
      <w:r>
        <w:t xml:space="preserve"> Ne pas insister</w:t>
      </w:r>
      <w:r w:rsidR="00634954">
        <w:t xml:space="preserve"> </w:t>
      </w:r>
      <w:r>
        <w:t>dans ce cas</w:t>
      </w:r>
      <w:r w:rsidR="00634954">
        <w:t xml:space="preserve"> et ne choisir que </w:t>
      </w:r>
      <w:r w:rsidR="0063413B">
        <w:t>des professionnels</w:t>
      </w:r>
      <w:r w:rsidR="003D3B41">
        <w:t xml:space="preserve"> sérieux</w:t>
      </w:r>
      <w:r>
        <w:t>.</w:t>
      </w:r>
    </w:p>
    <w:p w14:paraId="5375192D" w14:textId="77777777" w:rsidR="0063413B" w:rsidRDefault="0063413B" w:rsidP="0039239F"/>
    <w:p w14:paraId="783921B7" w14:textId="650E008D" w:rsidR="0063413B" w:rsidRDefault="0039239F" w:rsidP="0039239F">
      <w:r w:rsidRPr="001B68BF">
        <w:rPr>
          <w:b/>
        </w:rPr>
        <w:t>Garder en mémoire d’éviter tout surentrainement</w:t>
      </w:r>
      <w:r w:rsidR="001B68BF" w:rsidRPr="001B68BF">
        <w:rPr>
          <w:b/>
        </w:rPr>
        <w:t xml:space="preserve"> </w:t>
      </w:r>
      <w:r w:rsidRPr="001B68BF">
        <w:rPr>
          <w:b/>
        </w:rPr>
        <w:t>et excès pendant plusieurs années,</w:t>
      </w:r>
      <w:r w:rsidR="0063413B" w:rsidRPr="001B68BF">
        <w:rPr>
          <w:b/>
        </w:rPr>
        <w:t xml:space="preserve"> </w:t>
      </w:r>
      <w:r w:rsidRPr="001B68BF">
        <w:rPr>
          <w:b/>
        </w:rPr>
        <w:t>jusqu’à guérison complète.</w:t>
      </w:r>
    </w:p>
    <w:p w14:paraId="14A3A9AB" w14:textId="77777777" w:rsidR="00CA69CF" w:rsidRDefault="00CA69CF">
      <w:pPr>
        <w:rPr>
          <w:i/>
          <w:sz w:val="28"/>
          <w:szCs w:val="28"/>
        </w:rPr>
      </w:pPr>
      <w:r>
        <w:rPr>
          <w:i/>
          <w:sz w:val="28"/>
          <w:szCs w:val="28"/>
        </w:rPr>
        <w:br w:type="page"/>
      </w:r>
    </w:p>
    <w:p w14:paraId="5B15BA01" w14:textId="44B5FC7A" w:rsidR="0039239F" w:rsidRPr="0063413B" w:rsidRDefault="0039239F" w:rsidP="0039239F">
      <w:pPr>
        <w:rPr>
          <w:i/>
          <w:sz w:val="28"/>
          <w:szCs w:val="28"/>
        </w:rPr>
      </w:pPr>
      <w:r w:rsidRPr="0063413B">
        <w:rPr>
          <w:i/>
          <w:sz w:val="28"/>
          <w:szCs w:val="28"/>
        </w:rPr>
        <w:lastRenderedPageBreak/>
        <w:t xml:space="preserve">Ressources </w:t>
      </w:r>
      <w:r w:rsidR="0063413B" w:rsidRPr="0063413B">
        <w:rPr>
          <w:i/>
          <w:sz w:val="28"/>
          <w:szCs w:val="28"/>
        </w:rPr>
        <w:t>médicales :</w:t>
      </w:r>
    </w:p>
    <w:p w14:paraId="6B8DA7DB" w14:textId="77777777" w:rsidR="0039239F" w:rsidRPr="0063413B" w:rsidRDefault="0039239F" w:rsidP="0039239F">
      <w:pPr>
        <w:rPr>
          <w:i/>
        </w:rPr>
      </w:pPr>
      <w:r w:rsidRPr="0063413B">
        <w:rPr>
          <w:i/>
        </w:rPr>
        <w:t xml:space="preserve">Le Dr Nicolas </w:t>
      </w:r>
      <w:proofErr w:type="spellStart"/>
      <w:r w:rsidRPr="0063413B">
        <w:rPr>
          <w:i/>
        </w:rPr>
        <w:t>Barizien</w:t>
      </w:r>
      <w:proofErr w:type="spellEnd"/>
      <w:r w:rsidRPr="0063413B">
        <w:rPr>
          <w:i/>
        </w:rPr>
        <w:t xml:space="preserve"> à Paris semble être en mesure de diagnostiquer et d’aider les personnes</w:t>
      </w:r>
    </w:p>
    <w:p w14:paraId="346D6130" w14:textId="77777777" w:rsidR="0039239F" w:rsidRPr="0063413B" w:rsidRDefault="0039239F" w:rsidP="0039239F">
      <w:pPr>
        <w:rPr>
          <w:i/>
        </w:rPr>
      </w:pPr>
      <w:proofErr w:type="gramStart"/>
      <w:r w:rsidRPr="0063413B">
        <w:rPr>
          <w:i/>
        </w:rPr>
        <w:t>atteintes</w:t>
      </w:r>
      <w:proofErr w:type="gramEnd"/>
      <w:r w:rsidRPr="0063413B">
        <w:rPr>
          <w:i/>
        </w:rPr>
        <w:t xml:space="preserve"> de dysautonomie.</w:t>
      </w:r>
    </w:p>
    <w:p w14:paraId="6336462D" w14:textId="474E6BDE" w:rsidR="0039239F" w:rsidRPr="0063413B" w:rsidRDefault="0039239F" w:rsidP="0039239F">
      <w:pPr>
        <w:rPr>
          <w:i/>
        </w:rPr>
      </w:pPr>
      <w:r w:rsidRPr="0063413B">
        <w:rPr>
          <w:i/>
        </w:rPr>
        <w:t xml:space="preserve">Certains médecins à Saint Etienne dans le service </w:t>
      </w:r>
      <w:r w:rsidR="0063413B" w:rsidRPr="0063413B">
        <w:rPr>
          <w:i/>
        </w:rPr>
        <w:t>spécialisé,</w:t>
      </w:r>
      <w:r w:rsidRPr="0063413B">
        <w:rPr>
          <w:i/>
        </w:rPr>
        <w:t xml:space="preserve"> notamment le Pr Roche Frédéric.</w:t>
      </w:r>
    </w:p>
    <w:p w14:paraId="342F2116" w14:textId="77777777" w:rsidR="0039239F" w:rsidRPr="0063413B" w:rsidRDefault="0039239F" w:rsidP="0039239F">
      <w:pPr>
        <w:rPr>
          <w:i/>
        </w:rPr>
      </w:pPr>
      <w:r w:rsidRPr="0063413B">
        <w:rPr>
          <w:i/>
        </w:rPr>
        <w:t>A Lille, il existe aussi une unité de recherche sur le SNA</w:t>
      </w:r>
    </w:p>
    <w:p w14:paraId="0F1522AF" w14:textId="77777777" w:rsidR="0039239F" w:rsidRPr="0063413B" w:rsidRDefault="0039239F" w:rsidP="0039239F">
      <w:pPr>
        <w:rPr>
          <w:i/>
        </w:rPr>
      </w:pPr>
      <w:r w:rsidRPr="0063413B">
        <w:rPr>
          <w:i/>
        </w:rPr>
        <w:t xml:space="preserve">Le Dr </w:t>
      </w:r>
      <w:proofErr w:type="spellStart"/>
      <w:r w:rsidRPr="0063413B">
        <w:rPr>
          <w:i/>
        </w:rPr>
        <w:t>Retornaz</w:t>
      </w:r>
      <w:proofErr w:type="spellEnd"/>
      <w:r w:rsidRPr="0063413B">
        <w:rPr>
          <w:i/>
        </w:rPr>
        <w:t xml:space="preserve"> Frédérique à l’hôpital européen américain à Marseille connait bien le Syndrome</w:t>
      </w:r>
    </w:p>
    <w:p w14:paraId="38E0574F" w14:textId="77777777" w:rsidR="0039239F" w:rsidRPr="0063413B" w:rsidRDefault="0039239F" w:rsidP="0039239F">
      <w:pPr>
        <w:rPr>
          <w:i/>
        </w:rPr>
      </w:pPr>
      <w:proofErr w:type="gramStart"/>
      <w:r w:rsidRPr="0063413B">
        <w:rPr>
          <w:i/>
        </w:rPr>
        <w:t>de</w:t>
      </w:r>
      <w:proofErr w:type="gramEnd"/>
      <w:r w:rsidRPr="0063413B">
        <w:rPr>
          <w:i/>
        </w:rPr>
        <w:t xml:space="preserve"> fatigue chronique.</w:t>
      </w:r>
    </w:p>
    <w:p w14:paraId="11825355" w14:textId="77777777" w:rsidR="0039239F" w:rsidRPr="0063413B" w:rsidRDefault="0039239F" w:rsidP="0039239F">
      <w:pPr>
        <w:rPr>
          <w:i/>
        </w:rPr>
      </w:pPr>
      <w:r w:rsidRPr="0063413B">
        <w:rPr>
          <w:i/>
        </w:rPr>
        <w:t xml:space="preserve">Le Dr </w:t>
      </w:r>
      <w:proofErr w:type="spellStart"/>
      <w:r w:rsidRPr="0063413B">
        <w:rPr>
          <w:i/>
        </w:rPr>
        <w:t>Cozon</w:t>
      </w:r>
      <w:proofErr w:type="spellEnd"/>
      <w:r w:rsidRPr="0063413B">
        <w:rPr>
          <w:i/>
        </w:rPr>
        <w:t xml:space="preserve"> à Lyon</w:t>
      </w:r>
    </w:p>
    <w:p w14:paraId="4FC3B15B" w14:textId="77777777" w:rsidR="0039239F" w:rsidRPr="0063413B" w:rsidRDefault="0039239F" w:rsidP="0039239F">
      <w:pPr>
        <w:rPr>
          <w:i/>
        </w:rPr>
      </w:pPr>
      <w:r w:rsidRPr="0063413B">
        <w:rPr>
          <w:i/>
        </w:rPr>
        <w:t xml:space="preserve">Le Pr </w:t>
      </w:r>
      <w:proofErr w:type="gramStart"/>
      <w:r w:rsidRPr="0063413B">
        <w:rPr>
          <w:i/>
        </w:rPr>
        <w:t>Authier:</w:t>
      </w:r>
      <w:proofErr w:type="gramEnd"/>
      <w:r w:rsidRPr="0063413B">
        <w:rPr>
          <w:i/>
        </w:rPr>
        <w:t xml:space="preserve"> https://www.vaccinssansaluminium.org/authier-myofasciite-a-macrophages/</w:t>
      </w:r>
    </w:p>
    <w:p w14:paraId="2177C2DB" w14:textId="19252435" w:rsidR="0039239F" w:rsidRPr="0063413B" w:rsidRDefault="0039239F" w:rsidP="0039239F">
      <w:pPr>
        <w:rPr>
          <w:i/>
        </w:rPr>
      </w:pPr>
      <w:r w:rsidRPr="0063413B">
        <w:rPr>
          <w:i/>
        </w:rPr>
        <w:t xml:space="preserve">D’autres médecins </w:t>
      </w:r>
      <w:proofErr w:type="spellStart"/>
      <w:proofErr w:type="gramStart"/>
      <w:r w:rsidRPr="0063413B">
        <w:rPr>
          <w:i/>
        </w:rPr>
        <w:t>aussi..</w:t>
      </w:r>
      <w:proofErr w:type="gramEnd"/>
      <w:r w:rsidRPr="0063413B">
        <w:rPr>
          <w:i/>
        </w:rPr>
        <w:t>liste</w:t>
      </w:r>
      <w:proofErr w:type="spellEnd"/>
      <w:r w:rsidRPr="0063413B">
        <w:rPr>
          <w:i/>
        </w:rPr>
        <w:t xml:space="preserve"> à enrichir</w:t>
      </w:r>
    </w:p>
    <w:p w14:paraId="0A7B1A63" w14:textId="77777777" w:rsidR="0039239F" w:rsidRPr="0063413B" w:rsidRDefault="0039239F" w:rsidP="0039239F">
      <w:pPr>
        <w:rPr>
          <w:i/>
        </w:rPr>
      </w:pPr>
    </w:p>
    <w:p w14:paraId="2FAFFEBD" w14:textId="75088BAD" w:rsidR="0039239F" w:rsidRPr="0063413B" w:rsidRDefault="0039239F" w:rsidP="0039239F">
      <w:pPr>
        <w:rPr>
          <w:i/>
        </w:rPr>
      </w:pPr>
      <w:r w:rsidRPr="0063413B">
        <w:rPr>
          <w:i/>
        </w:rPr>
        <w:t>Les associations</w:t>
      </w:r>
      <w:r w:rsidR="008177A6">
        <w:rPr>
          <w:i/>
        </w:rPr>
        <w:t xml:space="preserve"> </w:t>
      </w:r>
      <w:r w:rsidRPr="0063413B">
        <w:rPr>
          <w:i/>
        </w:rPr>
        <w:t>:</w:t>
      </w:r>
    </w:p>
    <w:p w14:paraId="0DCC6A09" w14:textId="77777777" w:rsidR="0039239F" w:rsidRPr="0063413B" w:rsidRDefault="0039239F" w:rsidP="0039239F">
      <w:pPr>
        <w:rPr>
          <w:i/>
        </w:rPr>
      </w:pPr>
      <w:proofErr w:type="gramStart"/>
      <w:r w:rsidRPr="0063413B">
        <w:rPr>
          <w:i/>
        </w:rPr>
        <w:t>ASFC:</w:t>
      </w:r>
      <w:proofErr w:type="gramEnd"/>
      <w:r w:rsidRPr="0063413B">
        <w:rPr>
          <w:i/>
        </w:rPr>
        <w:t xml:space="preserve"> https://www.asso-sfc.org/asfc-objectifs.php</w:t>
      </w:r>
    </w:p>
    <w:p w14:paraId="5C4E35BA" w14:textId="63E3539F" w:rsidR="0039239F" w:rsidRPr="0063413B" w:rsidRDefault="0039239F" w:rsidP="0039239F">
      <w:pPr>
        <w:rPr>
          <w:i/>
        </w:rPr>
      </w:pPr>
      <w:proofErr w:type="spellStart"/>
      <w:r w:rsidRPr="0063413B">
        <w:rPr>
          <w:i/>
        </w:rPr>
        <w:t>Revav</w:t>
      </w:r>
      <w:proofErr w:type="spellEnd"/>
      <w:r w:rsidR="008177A6">
        <w:rPr>
          <w:i/>
        </w:rPr>
        <w:t xml:space="preserve"> </w:t>
      </w:r>
      <w:r w:rsidRPr="0063413B">
        <w:rPr>
          <w:i/>
        </w:rPr>
        <w:t>: https://www.helloasso.com/associations/revav-reseau-des-victimes-d-accidents-</w:t>
      </w:r>
    </w:p>
    <w:p w14:paraId="3F701130" w14:textId="77777777" w:rsidR="0039239F" w:rsidRPr="0063413B" w:rsidRDefault="0039239F" w:rsidP="0039239F">
      <w:pPr>
        <w:rPr>
          <w:i/>
        </w:rPr>
      </w:pPr>
      <w:proofErr w:type="gramStart"/>
      <w:r w:rsidRPr="0063413B">
        <w:rPr>
          <w:i/>
        </w:rPr>
        <w:t>vaccinaux</w:t>
      </w:r>
      <w:proofErr w:type="gramEnd"/>
      <w:r w:rsidRPr="0063413B">
        <w:rPr>
          <w:i/>
        </w:rPr>
        <w:t>/adhesions/adhesion-2022-a-l-association-revav-reseau-des-victimes-d-accidents-</w:t>
      </w:r>
    </w:p>
    <w:p w14:paraId="49503880" w14:textId="77777777" w:rsidR="0039239F" w:rsidRPr="0063413B" w:rsidRDefault="0039239F" w:rsidP="0039239F">
      <w:pPr>
        <w:rPr>
          <w:i/>
        </w:rPr>
      </w:pPr>
      <w:proofErr w:type="gramStart"/>
      <w:r w:rsidRPr="0063413B">
        <w:rPr>
          <w:i/>
        </w:rPr>
        <w:t>vaccinaux</w:t>
      </w:r>
      <w:proofErr w:type="gramEnd"/>
      <w:r w:rsidRPr="0063413B">
        <w:rPr>
          <w:i/>
        </w:rPr>
        <w:t>-2</w:t>
      </w:r>
    </w:p>
    <w:p w14:paraId="4A29654B" w14:textId="230BEAA2" w:rsidR="0039239F" w:rsidRPr="0063413B" w:rsidRDefault="0039239F" w:rsidP="0039239F">
      <w:pPr>
        <w:rPr>
          <w:i/>
        </w:rPr>
      </w:pPr>
      <w:r w:rsidRPr="0063413B">
        <w:rPr>
          <w:i/>
        </w:rPr>
        <w:t>L’association E3M</w:t>
      </w:r>
      <w:r w:rsidR="008177A6">
        <w:rPr>
          <w:i/>
        </w:rPr>
        <w:t xml:space="preserve"> </w:t>
      </w:r>
      <w:r w:rsidRPr="0063413B">
        <w:rPr>
          <w:i/>
        </w:rPr>
        <w:t xml:space="preserve">: https://www.asso-e3m.fr/ avec un film </w:t>
      </w:r>
      <w:proofErr w:type="gramStart"/>
      <w:r w:rsidRPr="0063413B">
        <w:rPr>
          <w:i/>
        </w:rPr>
        <w:t>intéressant:</w:t>
      </w:r>
      <w:proofErr w:type="gramEnd"/>
      <w:r w:rsidRPr="0063413B">
        <w:rPr>
          <w:i/>
        </w:rPr>
        <w:t xml:space="preserve"> L’aluminium et les 2</w:t>
      </w:r>
    </w:p>
    <w:p w14:paraId="311FBD99" w14:textId="77777777" w:rsidR="0039239F" w:rsidRPr="0063413B" w:rsidRDefault="0039239F" w:rsidP="0039239F">
      <w:pPr>
        <w:rPr>
          <w:i/>
        </w:rPr>
      </w:pPr>
      <w:proofErr w:type="gramStart"/>
      <w:r w:rsidRPr="0063413B">
        <w:rPr>
          <w:i/>
        </w:rPr>
        <w:t>lapins:</w:t>
      </w:r>
      <w:proofErr w:type="gramEnd"/>
      <w:r w:rsidRPr="0063413B">
        <w:rPr>
          <w:i/>
        </w:rPr>
        <w:t xml:space="preserve"> https://www.asso-e3m.fr/</w:t>
      </w:r>
    </w:p>
    <w:p w14:paraId="29B957C5" w14:textId="77777777" w:rsidR="0039239F" w:rsidRPr="0063413B" w:rsidRDefault="0039239F" w:rsidP="0039239F">
      <w:pPr>
        <w:rPr>
          <w:i/>
        </w:rPr>
      </w:pPr>
    </w:p>
    <w:p w14:paraId="0291BB01" w14:textId="665AEE69" w:rsidR="0039239F" w:rsidRPr="0063413B" w:rsidRDefault="0039239F" w:rsidP="0039239F">
      <w:pPr>
        <w:rPr>
          <w:i/>
        </w:rPr>
      </w:pPr>
      <w:r w:rsidRPr="0063413B">
        <w:rPr>
          <w:i/>
        </w:rPr>
        <w:t>Il est souhaitable d’informer au mieux vos médecins généralistes ou spécialistes, en leur</w:t>
      </w:r>
      <w:r w:rsidR="0063413B">
        <w:rPr>
          <w:i/>
        </w:rPr>
        <w:t xml:space="preserve"> </w:t>
      </w:r>
      <w:r w:rsidRPr="0063413B">
        <w:rPr>
          <w:i/>
        </w:rPr>
        <w:t>fournissant les documents bibliographiques suivant, afin qu’ils apprennent, quand ils ne</w:t>
      </w:r>
      <w:r w:rsidR="0063413B">
        <w:rPr>
          <w:i/>
        </w:rPr>
        <w:t xml:space="preserve"> </w:t>
      </w:r>
      <w:r w:rsidRPr="0063413B">
        <w:rPr>
          <w:i/>
        </w:rPr>
        <w:t>sont pas obtus, ce que sont ces pathologies</w:t>
      </w:r>
    </w:p>
    <w:p w14:paraId="2BBFC279" w14:textId="77777777" w:rsidR="0039239F" w:rsidRPr="0063413B" w:rsidRDefault="0039239F" w:rsidP="0039239F">
      <w:pPr>
        <w:rPr>
          <w:i/>
        </w:rPr>
      </w:pPr>
      <w:r w:rsidRPr="0063413B">
        <w:rPr>
          <w:i/>
        </w:rPr>
        <w:t>Bibliographie</w:t>
      </w:r>
    </w:p>
    <w:p w14:paraId="76945CC5" w14:textId="77777777" w:rsidR="0039239F" w:rsidRPr="0063413B" w:rsidRDefault="0039239F" w:rsidP="0039239F">
      <w:pPr>
        <w:rPr>
          <w:i/>
        </w:rPr>
      </w:pPr>
      <w:r w:rsidRPr="0063413B">
        <w:rPr>
          <w:i/>
        </w:rPr>
        <w:t>Encyclopédie médico chirurgicale neurologique 2020/ le Système Neuro Végétatif</w:t>
      </w:r>
    </w:p>
    <w:p w14:paraId="34B7E6FB" w14:textId="77777777" w:rsidR="0039239F" w:rsidRPr="0063413B" w:rsidRDefault="0039239F" w:rsidP="0039239F">
      <w:pPr>
        <w:rPr>
          <w:i/>
        </w:rPr>
      </w:pPr>
      <w:r w:rsidRPr="0063413B">
        <w:rPr>
          <w:i/>
        </w:rPr>
        <w:t xml:space="preserve">S </w:t>
      </w:r>
      <w:proofErr w:type="spellStart"/>
      <w:r w:rsidRPr="0063413B">
        <w:rPr>
          <w:i/>
        </w:rPr>
        <w:t>Blitshetyn</w:t>
      </w:r>
      <w:proofErr w:type="spellEnd"/>
      <w:r w:rsidRPr="0063413B">
        <w:rPr>
          <w:i/>
        </w:rPr>
        <w:t xml:space="preserve"> : dysfonctionnement autosomique et immunisation HPV. Un bilan. (</w:t>
      </w:r>
      <w:proofErr w:type="gramStart"/>
      <w:r w:rsidRPr="0063413B">
        <w:rPr>
          <w:i/>
        </w:rPr>
        <w:t>traduction</w:t>
      </w:r>
      <w:proofErr w:type="gramEnd"/>
    </w:p>
    <w:p w14:paraId="0E24F6F1" w14:textId="77777777" w:rsidR="0039239F" w:rsidRPr="0063413B" w:rsidRDefault="0039239F" w:rsidP="0039239F">
      <w:pPr>
        <w:rPr>
          <w:i/>
        </w:rPr>
      </w:pPr>
      <w:proofErr w:type="gramStart"/>
      <w:r w:rsidRPr="0063413B">
        <w:rPr>
          <w:i/>
        </w:rPr>
        <w:t>homologuée</w:t>
      </w:r>
      <w:proofErr w:type="gramEnd"/>
      <w:r w:rsidRPr="0063413B">
        <w:rPr>
          <w:i/>
        </w:rPr>
        <w:t xml:space="preserve"> par un expert judiciaire traducteur) </w:t>
      </w:r>
      <w:proofErr w:type="spellStart"/>
      <w:r w:rsidRPr="0063413B">
        <w:rPr>
          <w:i/>
        </w:rPr>
        <w:t>Sveltana</w:t>
      </w:r>
      <w:proofErr w:type="spellEnd"/>
      <w:r w:rsidRPr="0063413B">
        <w:rPr>
          <w:i/>
        </w:rPr>
        <w:t xml:space="preserve"> </w:t>
      </w:r>
      <w:proofErr w:type="spellStart"/>
      <w:r w:rsidRPr="0063413B">
        <w:rPr>
          <w:i/>
        </w:rPr>
        <w:t>Blitshetyn</w:t>
      </w:r>
      <w:proofErr w:type="spellEnd"/>
      <w:r w:rsidRPr="0063413B">
        <w:rPr>
          <w:i/>
        </w:rPr>
        <w:t xml:space="preserve"> est médecin à Buffalo et</w:t>
      </w:r>
    </w:p>
    <w:p w14:paraId="3B22212A" w14:textId="77777777" w:rsidR="0039239F" w:rsidRPr="0063413B" w:rsidRDefault="0039239F" w:rsidP="0039239F">
      <w:pPr>
        <w:rPr>
          <w:i/>
        </w:rPr>
      </w:pPr>
      <w:proofErr w:type="gramStart"/>
      <w:r w:rsidRPr="0063413B">
        <w:rPr>
          <w:i/>
        </w:rPr>
        <w:t>travaille</w:t>
      </w:r>
      <w:proofErr w:type="gramEnd"/>
      <w:r w:rsidRPr="0063413B">
        <w:rPr>
          <w:i/>
        </w:rPr>
        <w:t xml:space="preserve"> dans une clinique appelée : </w:t>
      </w:r>
      <w:proofErr w:type="spellStart"/>
      <w:r w:rsidRPr="0063413B">
        <w:rPr>
          <w:i/>
        </w:rPr>
        <w:t>Dysautonomias</w:t>
      </w:r>
      <w:proofErr w:type="spellEnd"/>
    </w:p>
    <w:p w14:paraId="275F2924" w14:textId="77777777" w:rsidR="0039239F" w:rsidRPr="0063413B" w:rsidRDefault="0039239F" w:rsidP="0039239F">
      <w:pPr>
        <w:rPr>
          <w:i/>
        </w:rPr>
      </w:pPr>
    </w:p>
    <w:p w14:paraId="08BA1E9A" w14:textId="77777777" w:rsidR="0039239F" w:rsidRPr="0063413B" w:rsidRDefault="0039239F" w:rsidP="0039239F">
      <w:pPr>
        <w:rPr>
          <w:i/>
        </w:rPr>
      </w:pPr>
      <w:r w:rsidRPr="0063413B">
        <w:rPr>
          <w:i/>
        </w:rPr>
        <w:t xml:space="preserve">Marsac </w:t>
      </w:r>
      <w:proofErr w:type="gramStart"/>
      <w:r w:rsidRPr="0063413B">
        <w:rPr>
          <w:i/>
        </w:rPr>
        <w:t>Jean:</w:t>
      </w:r>
      <w:proofErr w:type="gramEnd"/>
      <w:r w:rsidRPr="0063413B">
        <w:rPr>
          <w:i/>
        </w:rPr>
        <w:t xml:space="preserve"> Variabilité de la fréquence cardiaque : un marqueur de risque </w:t>
      </w:r>
      <w:proofErr w:type="spellStart"/>
      <w:r w:rsidRPr="0063413B">
        <w:rPr>
          <w:i/>
        </w:rPr>
        <w:t>cardiométabolique</w:t>
      </w:r>
      <w:proofErr w:type="spellEnd"/>
    </w:p>
    <w:p w14:paraId="6734A939" w14:textId="77777777" w:rsidR="0039239F" w:rsidRPr="0063413B" w:rsidRDefault="0039239F" w:rsidP="0039239F">
      <w:pPr>
        <w:rPr>
          <w:i/>
        </w:rPr>
      </w:pPr>
      <w:proofErr w:type="gramStart"/>
      <w:r w:rsidRPr="0063413B">
        <w:rPr>
          <w:i/>
        </w:rPr>
        <w:t>en</w:t>
      </w:r>
      <w:proofErr w:type="gramEnd"/>
      <w:r w:rsidRPr="0063413B">
        <w:rPr>
          <w:i/>
        </w:rPr>
        <w:t xml:space="preserve"> santé publique</w:t>
      </w:r>
    </w:p>
    <w:p w14:paraId="6A4CE125" w14:textId="77777777" w:rsidR="0039239F" w:rsidRPr="0063413B" w:rsidRDefault="0039239F" w:rsidP="0039239F">
      <w:pPr>
        <w:rPr>
          <w:i/>
        </w:rPr>
      </w:pPr>
      <w:r w:rsidRPr="0063413B">
        <w:rPr>
          <w:i/>
        </w:rPr>
        <w:t xml:space="preserve">Maquet </w:t>
      </w:r>
      <w:proofErr w:type="gramStart"/>
      <w:r w:rsidRPr="0063413B">
        <w:rPr>
          <w:i/>
        </w:rPr>
        <w:t>2006:</w:t>
      </w:r>
      <w:proofErr w:type="gramEnd"/>
      <w:r w:rsidRPr="0063413B">
        <w:rPr>
          <w:i/>
        </w:rPr>
        <w:t xml:space="preserve"> Le point sur le syndrome de fatigue chronique</w:t>
      </w:r>
    </w:p>
    <w:p w14:paraId="226648CC" w14:textId="77777777" w:rsidR="0039239F" w:rsidRPr="0063413B" w:rsidRDefault="0039239F" w:rsidP="0039239F">
      <w:pPr>
        <w:rPr>
          <w:i/>
        </w:rPr>
      </w:pPr>
      <w:r w:rsidRPr="0063413B">
        <w:rPr>
          <w:i/>
        </w:rPr>
        <w:t xml:space="preserve">Franck R EMC Cardio </w:t>
      </w:r>
      <w:proofErr w:type="gramStart"/>
      <w:r w:rsidRPr="0063413B">
        <w:rPr>
          <w:i/>
        </w:rPr>
        <w:t>2020:</w:t>
      </w:r>
      <w:proofErr w:type="gramEnd"/>
      <w:r w:rsidRPr="0063413B">
        <w:rPr>
          <w:i/>
        </w:rPr>
        <w:t xml:space="preserve"> Troubles de la fonction sinusale: TSI</w:t>
      </w:r>
    </w:p>
    <w:p w14:paraId="4903735B" w14:textId="77777777" w:rsidR="0039239F" w:rsidRPr="0063413B" w:rsidRDefault="0039239F" w:rsidP="0039239F">
      <w:pPr>
        <w:rPr>
          <w:i/>
        </w:rPr>
      </w:pPr>
      <w:proofErr w:type="spellStart"/>
      <w:r w:rsidRPr="0063413B">
        <w:rPr>
          <w:i/>
        </w:rPr>
        <w:t>Coeur</w:t>
      </w:r>
      <w:proofErr w:type="spellEnd"/>
      <w:r w:rsidRPr="0063413B">
        <w:rPr>
          <w:i/>
        </w:rPr>
        <w:t xml:space="preserve"> de la Tour : TSI</w:t>
      </w:r>
    </w:p>
    <w:p w14:paraId="246D3B35" w14:textId="77777777" w:rsidR="0039239F" w:rsidRPr="0063413B" w:rsidRDefault="0039239F" w:rsidP="0039239F">
      <w:pPr>
        <w:rPr>
          <w:i/>
        </w:rPr>
      </w:pPr>
      <w:r w:rsidRPr="0063413B">
        <w:rPr>
          <w:i/>
        </w:rPr>
        <w:t xml:space="preserve">Chiale </w:t>
      </w:r>
      <w:proofErr w:type="gramStart"/>
      <w:r w:rsidRPr="0063413B">
        <w:rPr>
          <w:i/>
        </w:rPr>
        <w:t>PA:</w:t>
      </w:r>
      <w:proofErr w:type="gramEnd"/>
      <w:r w:rsidRPr="0063413B">
        <w:rPr>
          <w:i/>
        </w:rPr>
        <w:t xml:space="preserve"> résumé en anglais /</w:t>
      </w:r>
    </w:p>
    <w:p w14:paraId="0D852F3B" w14:textId="77777777" w:rsidR="0039239F" w:rsidRPr="0063413B" w:rsidRDefault="0039239F" w:rsidP="0039239F">
      <w:pPr>
        <w:rPr>
          <w:i/>
        </w:rPr>
      </w:pPr>
      <w:r w:rsidRPr="0063413B">
        <w:rPr>
          <w:i/>
        </w:rPr>
        <w:lastRenderedPageBreak/>
        <w:t xml:space="preserve">JD de </w:t>
      </w:r>
      <w:proofErr w:type="spellStart"/>
      <w:proofErr w:type="gramStart"/>
      <w:r w:rsidRPr="0063413B">
        <w:rPr>
          <w:i/>
        </w:rPr>
        <w:t>Korwin</w:t>
      </w:r>
      <w:proofErr w:type="spellEnd"/>
      <w:r w:rsidRPr="0063413B">
        <w:rPr>
          <w:i/>
        </w:rPr>
        <w:t>:</w:t>
      </w:r>
      <w:proofErr w:type="gramEnd"/>
      <w:r w:rsidRPr="0063413B">
        <w:rPr>
          <w:i/>
        </w:rPr>
        <w:t xml:space="preserve"> Le syndrome de fatigue chronique : une nouvelle maladie</w:t>
      </w:r>
    </w:p>
    <w:p w14:paraId="4971AF25" w14:textId="77777777" w:rsidR="0039239F" w:rsidRPr="0063413B" w:rsidRDefault="0039239F" w:rsidP="0039239F">
      <w:pPr>
        <w:rPr>
          <w:i/>
        </w:rPr>
      </w:pPr>
      <w:r w:rsidRPr="0063413B">
        <w:rPr>
          <w:i/>
        </w:rPr>
        <w:t xml:space="preserve">Michel de </w:t>
      </w:r>
      <w:proofErr w:type="spellStart"/>
      <w:proofErr w:type="gramStart"/>
      <w:r w:rsidRPr="0063413B">
        <w:rPr>
          <w:i/>
        </w:rPr>
        <w:t>Lorgeril</w:t>
      </w:r>
      <w:proofErr w:type="spellEnd"/>
      <w:r w:rsidRPr="0063413B">
        <w:rPr>
          <w:i/>
        </w:rPr>
        <w:t>:</w:t>
      </w:r>
      <w:proofErr w:type="gramEnd"/>
      <w:r w:rsidRPr="0063413B">
        <w:rPr>
          <w:i/>
        </w:rPr>
        <w:t xml:space="preserve"> le livre, les vaccins à l’ère de la </w:t>
      </w:r>
      <w:proofErr w:type="spellStart"/>
      <w:r w:rsidRPr="0063413B">
        <w:rPr>
          <w:i/>
        </w:rPr>
        <w:t>Covid</w:t>
      </w:r>
      <w:proofErr w:type="spellEnd"/>
      <w:r w:rsidRPr="0063413B">
        <w:rPr>
          <w:i/>
        </w:rPr>
        <w:t xml:space="preserve"> 19 et son blog: https://</w:t>
      </w:r>
    </w:p>
    <w:p w14:paraId="2958E793" w14:textId="77777777" w:rsidR="0039239F" w:rsidRPr="0063413B" w:rsidRDefault="0039239F" w:rsidP="0039239F">
      <w:pPr>
        <w:rPr>
          <w:i/>
        </w:rPr>
      </w:pPr>
      <w:r w:rsidRPr="0063413B">
        <w:rPr>
          <w:i/>
        </w:rPr>
        <w:t>michel.delorgeril.info/</w:t>
      </w:r>
    </w:p>
    <w:p w14:paraId="52B8B0AB" w14:textId="77777777" w:rsidR="0039239F" w:rsidRPr="0063413B" w:rsidRDefault="0039239F" w:rsidP="0039239F">
      <w:pPr>
        <w:rPr>
          <w:i/>
        </w:rPr>
      </w:pPr>
      <w:r w:rsidRPr="0063413B">
        <w:rPr>
          <w:i/>
        </w:rPr>
        <w:t>Pr Gherardi https://www.vaccinssansaluminium.org/gherardi-etat-connaissances/</w:t>
      </w:r>
    </w:p>
    <w:p w14:paraId="201EB5A4" w14:textId="125E67CA" w:rsidR="002A728E" w:rsidRPr="0063413B" w:rsidRDefault="0039239F" w:rsidP="0039239F">
      <w:pPr>
        <w:rPr>
          <w:i/>
        </w:rPr>
      </w:pPr>
      <w:r w:rsidRPr="0063413B">
        <w:rPr>
          <w:i/>
        </w:rPr>
        <w:t>Pr Authier : https://www.vaccinssansaluminium.org/authier-myofasciite-a-macrophages/</w:t>
      </w:r>
    </w:p>
    <w:sectPr w:rsidR="002A728E" w:rsidRPr="0063413B" w:rsidSect="0039239F">
      <w:foot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84F31B" w14:textId="77777777" w:rsidR="000E4A54" w:rsidRDefault="000E4A54" w:rsidP="000E4A54">
      <w:pPr>
        <w:spacing w:after="0" w:line="240" w:lineRule="auto"/>
      </w:pPr>
      <w:r>
        <w:separator/>
      </w:r>
    </w:p>
  </w:endnote>
  <w:endnote w:type="continuationSeparator" w:id="0">
    <w:p w14:paraId="75674FC8" w14:textId="77777777" w:rsidR="000E4A54" w:rsidRDefault="000E4A54" w:rsidP="000E4A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02678022"/>
      <w:docPartObj>
        <w:docPartGallery w:val="Page Numbers (Bottom of Page)"/>
        <w:docPartUnique/>
      </w:docPartObj>
    </w:sdtPr>
    <w:sdtEndPr/>
    <w:sdtContent>
      <w:p w14:paraId="42C9E406" w14:textId="10BB1424" w:rsidR="000E4A54" w:rsidRDefault="000E4A54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F086D6E" w14:textId="77777777" w:rsidR="000E4A54" w:rsidRDefault="000E4A5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DB70DD" w14:textId="77777777" w:rsidR="000E4A54" w:rsidRDefault="000E4A54" w:rsidP="000E4A54">
      <w:pPr>
        <w:spacing w:after="0" w:line="240" w:lineRule="auto"/>
      </w:pPr>
      <w:r>
        <w:separator/>
      </w:r>
    </w:p>
  </w:footnote>
  <w:footnote w:type="continuationSeparator" w:id="0">
    <w:p w14:paraId="2F1646A9" w14:textId="77777777" w:rsidR="000E4A54" w:rsidRDefault="000E4A54" w:rsidP="000E4A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0C0CDC"/>
    <w:multiLevelType w:val="hybridMultilevel"/>
    <w:tmpl w:val="2B445F3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2B5004"/>
    <w:multiLevelType w:val="hybridMultilevel"/>
    <w:tmpl w:val="7162417C"/>
    <w:lvl w:ilvl="0" w:tplc="8DD81F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6D77DD"/>
    <w:multiLevelType w:val="hybridMultilevel"/>
    <w:tmpl w:val="774659C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1458BB"/>
    <w:multiLevelType w:val="hybridMultilevel"/>
    <w:tmpl w:val="CB48009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28E"/>
    <w:rsid w:val="00003972"/>
    <w:rsid w:val="00056CF2"/>
    <w:rsid w:val="00065719"/>
    <w:rsid w:val="0009241A"/>
    <w:rsid w:val="000A2333"/>
    <w:rsid w:val="000E4A54"/>
    <w:rsid w:val="000F30F6"/>
    <w:rsid w:val="001550A4"/>
    <w:rsid w:val="001B68BF"/>
    <w:rsid w:val="001D57AC"/>
    <w:rsid w:val="002A728E"/>
    <w:rsid w:val="002C2E42"/>
    <w:rsid w:val="00343604"/>
    <w:rsid w:val="0039239F"/>
    <w:rsid w:val="003D3B41"/>
    <w:rsid w:val="003F1CFA"/>
    <w:rsid w:val="00407B96"/>
    <w:rsid w:val="004C5191"/>
    <w:rsid w:val="00537DD8"/>
    <w:rsid w:val="005A7BC1"/>
    <w:rsid w:val="00604D9B"/>
    <w:rsid w:val="0063413B"/>
    <w:rsid w:val="00634954"/>
    <w:rsid w:val="006437E6"/>
    <w:rsid w:val="00745627"/>
    <w:rsid w:val="007D3F8D"/>
    <w:rsid w:val="007E18F4"/>
    <w:rsid w:val="007F2522"/>
    <w:rsid w:val="008177A6"/>
    <w:rsid w:val="00840702"/>
    <w:rsid w:val="008E4E50"/>
    <w:rsid w:val="009B0AF0"/>
    <w:rsid w:val="009D620F"/>
    <w:rsid w:val="00A032E1"/>
    <w:rsid w:val="00A31F12"/>
    <w:rsid w:val="00AC7B8E"/>
    <w:rsid w:val="00AF25FE"/>
    <w:rsid w:val="00B147AC"/>
    <w:rsid w:val="00B224C2"/>
    <w:rsid w:val="00B24E1C"/>
    <w:rsid w:val="00B640DC"/>
    <w:rsid w:val="00B675C8"/>
    <w:rsid w:val="00C55AF5"/>
    <w:rsid w:val="00C71D90"/>
    <w:rsid w:val="00CA69CF"/>
    <w:rsid w:val="00D3447D"/>
    <w:rsid w:val="00D739F1"/>
    <w:rsid w:val="00D9290A"/>
    <w:rsid w:val="00E14E98"/>
    <w:rsid w:val="00E32490"/>
    <w:rsid w:val="00EE75F1"/>
    <w:rsid w:val="00EE76D7"/>
    <w:rsid w:val="00F1443D"/>
    <w:rsid w:val="00FA6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A5507"/>
  <w15:chartTrackingRefBased/>
  <w15:docId w15:val="{CC471214-BA25-4FB1-B870-41BF15C5D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A7B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8E4E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39239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923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1Car">
    <w:name w:val="Titre 1 Car"/>
    <w:basedOn w:val="Policepardfaut"/>
    <w:link w:val="Titre1"/>
    <w:uiPriority w:val="9"/>
    <w:rsid w:val="005A7B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C55AF5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D3F8D"/>
    <w:rPr>
      <w:color w:val="0000FF"/>
      <w:u w:val="single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0E4A54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0E4A54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0E4A54"/>
    <w:rPr>
      <w:vertAlign w:val="superscript"/>
    </w:rPr>
  </w:style>
  <w:style w:type="paragraph" w:styleId="En-tte">
    <w:name w:val="header"/>
    <w:basedOn w:val="Normal"/>
    <w:link w:val="En-tteCar"/>
    <w:uiPriority w:val="99"/>
    <w:unhideWhenUsed/>
    <w:rsid w:val="000E4A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E4A54"/>
  </w:style>
  <w:style w:type="paragraph" w:styleId="Pieddepage">
    <w:name w:val="footer"/>
    <w:basedOn w:val="Normal"/>
    <w:link w:val="PieddepageCar"/>
    <w:uiPriority w:val="99"/>
    <w:unhideWhenUsed/>
    <w:rsid w:val="000E4A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E4A54"/>
  </w:style>
  <w:style w:type="character" w:customStyle="1" w:styleId="Titre2Car">
    <w:name w:val="Titre 2 Car"/>
    <w:basedOn w:val="Policepardfaut"/>
    <w:link w:val="Titre2"/>
    <w:uiPriority w:val="9"/>
    <w:rsid w:val="008E4E5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Mentionnonrsolue">
    <w:name w:val="Unresolved Mention"/>
    <w:basedOn w:val="Policepardfaut"/>
    <w:uiPriority w:val="99"/>
    <w:semiHidden/>
    <w:unhideWhenUsed/>
    <w:rsid w:val="000039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eurocoach.fr/lactivite-des-neurones-du-sna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leneurogroupe.org/stimulation-nerf-vagu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@coach-respiration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vidal.fr/maladies/recommandations/immunoglobulines-humaines-polyvalentes-traitement-par-4041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eurocoach.fr/acceder-au-test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E43483-4243-42D0-A145-44B3216BA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8</Pages>
  <Words>3222</Words>
  <Characters>17724</Characters>
  <Application>Microsoft Office Word</Application>
  <DocSecurity>0</DocSecurity>
  <Lines>147</Lines>
  <Paragraphs>41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Ecole Centrale de LYON</Company>
  <LinksUpToDate>false</LinksUpToDate>
  <CharactersWithSpaces>20905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B</dc:creator>
  <cp:keywords/>
  <dc:description/>
  <cp:lastModifiedBy>marina B</cp:lastModifiedBy>
  <cp:revision>50</cp:revision>
  <cp:lastPrinted>2022-12-13T18:56:00Z</cp:lastPrinted>
  <dcterms:created xsi:type="dcterms:W3CDTF">2022-12-12T10:03:00Z</dcterms:created>
  <dcterms:modified xsi:type="dcterms:W3CDTF">2022-12-13T18:59:00Z</dcterms:modified>
</cp:coreProperties>
</file>